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72"/>
        <w:ind w:left="4140" w:right="4139"/>
        <w:jc w:val="center"/>
      </w:pPr>
      <w:r>
        <w:rPr/>
        <w:t>ANNOTATION</w:t>
      </w:r>
    </w:p>
    <w:p>
      <w:pPr>
        <w:spacing w:line="276" w:lineRule="auto" w:before="245"/>
        <w:ind w:left="191" w:right="348" w:firstLine="2"/>
        <w:jc w:val="center"/>
        <w:rPr>
          <w:sz w:val="28"/>
        </w:rPr>
      </w:pPr>
      <w:r>
        <w:rPr>
          <w:sz w:val="28"/>
        </w:rPr>
        <w:t>Dissertation</w:t>
      </w:r>
      <w:r>
        <w:rPr>
          <w:spacing w:val="-1"/>
          <w:sz w:val="28"/>
        </w:rPr>
        <w:t> </w:t>
      </w:r>
      <w:r>
        <w:rPr>
          <w:sz w:val="28"/>
        </w:rPr>
        <w:t>work</w:t>
      </w:r>
      <w:r>
        <w:rPr>
          <w:spacing w:val="-1"/>
          <w:sz w:val="28"/>
        </w:rPr>
        <w:t> </w:t>
      </w:r>
      <w:r>
        <w:rPr>
          <w:sz w:val="28"/>
        </w:rPr>
        <w:t>Shaimerdenova Gulbanu</w:t>
      </w:r>
      <w:r>
        <w:rPr>
          <w:spacing w:val="5"/>
          <w:sz w:val="28"/>
        </w:rPr>
        <w:t> </w:t>
      </w:r>
      <w:r>
        <w:rPr>
          <w:sz w:val="28"/>
        </w:rPr>
        <w:t>Ganikyzy on</w:t>
      </w:r>
      <w:r>
        <w:rPr>
          <w:spacing w:val="-1"/>
          <w:sz w:val="28"/>
        </w:rPr>
        <w:t> </w:t>
      </w:r>
      <w:r>
        <w:rPr>
          <w:sz w:val="28"/>
        </w:rPr>
        <w:t>the topic: "</w:t>
      </w:r>
      <w:r>
        <w:rPr>
          <w:b/>
          <w:sz w:val="28"/>
        </w:rPr>
        <w:t>Clinical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manifestations, complications, outcomes and effectiveness of etiotropic therapy of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coronavirus infection COVID-19 in pregnant women"</w:t>
      </w:r>
      <w:r>
        <w:rPr>
          <w:sz w:val="28"/>
        </w:rPr>
        <w:t>, submitted for the degree of</w:t>
      </w:r>
      <w:r>
        <w:rPr>
          <w:spacing w:val="1"/>
          <w:sz w:val="28"/>
        </w:rPr>
        <w:t> </w:t>
      </w:r>
      <w:r>
        <w:rPr>
          <w:sz w:val="28"/>
        </w:rPr>
        <w:t>Doctor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Philosophy (PhD)</w:t>
      </w:r>
      <w:r>
        <w:rPr>
          <w:spacing w:val="1"/>
          <w:sz w:val="28"/>
        </w:rPr>
        <w:t> </w:t>
      </w:r>
      <w:r>
        <w:rPr>
          <w:sz w:val="28"/>
        </w:rPr>
        <w:t>on speciality 8D10141</w:t>
      </w:r>
      <w:r>
        <w:rPr>
          <w:spacing w:val="7"/>
          <w:sz w:val="28"/>
        </w:rPr>
        <w:t> </w:t>
      </w:r>
      <w:r>
        <w:rPr>
          <w:sz w:val="28"/>
        </w:rPr>
        <w:t>- "Medicine"</w:t>
      </w:r>
    </w:p>
    <w:p>
      <w:pPr>
        <w:pStyle w:val="Heading1"/>
        <w:spacing w:before="204"/>
      </w:pPr>
      <w:r>
        <w:rPr/>
        <w:t>Relevance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topic.</w:t>
      </w:r>
    </w:p>
    <w:p>
      <w:pPr>
        <w:pStyle w:val="BodyText"/>
        <w:ind w:right="355"/>
      </w:pPr>
      <w:r>
        <w:rPr/>
        <w:t>At the end of 2019, the global community was unexpectedly shaken by the emergence</w:t>
      </w:r>
      <w:r>
        <w:rPr>
          <w:spacing w:val="1"/>
        </w:rPr>
        <w:t> </w:t>
      </w:r>
      <w:r>
        <w:rPr/>
        <w:t>of a new virus - coronavirus (COVID-19). This virus, which originated in animals, was</w:t>
      </w:r>
      <w:r>
        <w:rPr>
          <w:spacing w:val="-67"/>
        </w:rPr>
        <w:t> </w:t>
      </w:r>
      <w:r>
        <w:rPr/>
        <w:t>previously unknown in medical practice and has become a serious challenge for global</w:t>
      </w:r>
      <w:r>
        <w:rPr>
          <w:spacing w:val="-67"/>
        </w:rPr>
        <w:t> </w:t>
      </w:r>
      <w:r>
        <w:rPr/>
        <w:t>health.</w:t>
      </w:r>
      <w:r>
        <w:rPr>
          <w:spacing w:val="1"/>
        </w:rPr>
        <w:t> </w:t>
      </w:r>
      <w:r>
        <w:rPr/>
        <w:t>Coronaviruses</w:t>
      </w:r>
      <w:r>
        <w:rPr>
          <w:spacing w:val="1"/>
        </w:rPr>
        <w:t> </w:t>
      </w:r>
      <w:r>
        <w:rPr/>
        <w:t>belong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RNA-containing</w:t>
      </w:r>
      <w:r>
        <w:rPr>
          <w:spacing w:val="1"/>
        </w:rPr>
        <w:t> </w:t>
      </w:r>
      <w:r>
        <w:rPr/>
        <w:t>viruses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previously known to cause simple respiratory infections in humans. However, in late</w:t>
      </w:r>
      <w:r>
        <w:rPr>
          <w:spacing w:val="1"/>
        </w:rPr>
        <w:t> </w:t>
      </w:r>
      <w:r>
        <w:rPr/>
        <w:t>2019, an unusual spread of respiratory illnesses was reported in the city of Wuhan,</w:t>
      </w:r>
      <w:r>
        <w:rPr>
          <w:spacing w:val="1"/>
        </w:rPr>
        <w:t> </w:t>
      </w:r>
      <w:r>
        <w:rPr/>
        <w:t>Hubei Province</w:t>
      </w:r>
      <w:r>
        <w:rPr>
          <w:spacing w:val="2"/>
        </w:rPr>
        <w:t> </w:t>
      </w:r>
      <w:r>
        <w:rPr/>
        <w:t>in China,</w:t>
      </w:r>
      <w:r>
        <w:rPr>
          <w:spacing w:val="4"/>
        </w:rPr>
        <w:t> </w:t>
      </w:r>
      <w:r>
        <w:rPr/>
        <w:t>which has</w:t>
      </w:r>
      <w:r>
        <w:rPr>
          <w:spacing w:val="2"/>
        </w:rPr>
        <w:t> </w:t>
      </w:r>
      <w:r>
        <w:rPr/>
        <w:t>caused</w:t>
      </w:r>
      <w:r>
        <w:rPr>
          <w:spacing w:val="1"/>
        </w:rPr>
        <w:t> </w:t>
      </w:r>
      <w:r>
        <w:rPr/>
        <w:t>serious</w:t>
      </w:r>
      <w:r>
        <w:rPr>
          <w:spacing w:val="1"/>
        </w:rPr>
        <w:t> </w:t>
      </w:r>
      <w:r>
        <w:rPr/>
        <w:t>alarm.</w:t>
      </w:r>
    </w:p>
    <w:p>
      <w:pPr>
        <w:pStyle w:val="BodyText"/>
        <w:spacing w:before="3"/>
        <w:ind w:right="363" w:firstLine="720"/>
      </w:pPr>
      <w:r>
        <w:rPr/>
        <w:t>The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cases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coronavirus</w:t>
      </w:r>
      <w:r>
        <w:rPr>
          <w:spacing w:val="1"/>
        </w:rPr>
        <w:t> </w:t>
      </w:r>
      <w:r>
        <w:rPr/>
        <w:t>infection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associated</w:t>
      </w:r>
      <w:r>
        <w:rPr>
          <w:spacing w:val="70"/>
        </w:rPr>
        <w:t> </w:t>
      </w:r>
      <w:r>
        <w:rPr/>
        <w:t>with</w:t>
      </w:r>
      <w:r>
        <w:rPr>
          <w:spacing w:val="1"/>
        </w:rPr>
        <w:t> </w:t>
      </w:r>
      <w:r>
        <w:rPr/>
        <w:t>seafood and animal markets,</w:t>
      </w:r>
      <w:r>
        <w:rPr>
          <w:spacing w:val="1"/>
        </w:rPr>
        <w:t> </w:t>
      </w:r>
      <w:r>
        <w:rPr/>
        <w:t>indicating a probable zoonotic origin of coronavirus</w:t>
      </w:r>
      <w:r>
        <w:rPr>
          <w:spacing w:val="1"/>
        </w:rPr>
        <w:t> </w:t>
      </w:r>
      <w:r>
        <w:rPr/>
        <w:t>infection.</w:t>
      </w:r>
      <w:r>
        <w:rPr>
          <w:spacing w:val="1"/>
        </w:rPr>
        <w:t> </w:t>
      </w:r>
      <w:r>
        <w:rPr/>
        <w:t>Further</w:t>
      </w:r>
      <w:r>
        <w:rPr>
          <w:spacing w:val="1"/>
        </w:rPr>
        <w:t> </w:t>
      </w:r>
      <w:r>
        <w:rPr/>
        <w:t>investigations</w:t>
      </w:r>
      <w:r>
        <w:rPr>
          <w:spacing w:val="1"/>
        </w:rPr>
        <w:t> </w:t>
      </w:r>
      <w:r>
        <w:rPr/>
        <w:t>led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identification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virus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70"/>
        </w:rPr>
        <w:t> </w:t>
      </w:r>
      <w:r>
        <w:rPr/>
        <w:t>initial</w:t>
      </w:r>
      <w:r>
        <w:rPr>
          <w:spacing w:val="1"/>
        </w:rPr>
        <w:t> </w:t>
      </w:r>
      <w:r>
        <w:rPr/>
        <w:t>samples that was named SARS-CoV-2 because of its structural similarity to the SARS</w:t>
      </w:r>
      <w:r>
        <w:rPr>
          <w:spacing w:val="1"/>
        </w:rPr>
        <w:t> </w:t>
      </w:r>
      <w:r>
        <w:rPr/>
        <w:t>virus</w:t>
      </w:r>
      <w:r>
        <w:rPr>
          <w:spacing w:val="2"/>
        </w:rPr>
        <w:t> </w:t>
      </w:r>
      <w:r>
        <w:rPr/>
        <w:t>that</w:t>
      </w:r>
      <w:r>
        <w:rPr>
          <w:spacing w:val="1"/>
        </w:rPr>
        <w:t> </w:t>
      </w:r>
      <w:r>
        <w:rPr/>
        <w:t>caused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2002-2003</w:t>
      </w:r>
      <w:r>
        <w:rPr>
          <w:spacing w:val="1"/>
        </w:rPr>
        <w:t> </w:t>
      </w:r>
      <w:r>
        <w:rPr/>
        <w:t>outbreak.</w:t>
      </w:r>
    </w:p>
    <w:p>
      <w:pPr>
        <w:pStyle w:val="BodyText"/>
        <w:ind w:right="372" w:firstLine="720"/>
      </w:pPr>
      <w:r>
        <w:rPr/>
        <w:t>Since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coronavirus</w:t>
      </w:r>
      <w:r>
        <w:rPr>
          <w:spacing w:val="1"/>
        </w:rPr>
        <w:t> </w:t>
      </w:r>
      <w:r>
        <w:rPr/>
        <w:t>infection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become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pandemic, affecting millions of people and causing significant economic and social</w:t>
      </w:r>
      <w:r>
        <w:rPr>
          <w:spacing w:val="1"/>
        </w:rPr>
        <w:t> </w:t>
      </w:r>
      <w:r>
        <w:rPr/>
        <w:t>damage. Within a short time, the disease has spread to almost every country in the</w:t>
      </w:r>
      <w:r>
        <w:rPr>
          <w:spacing w:val="1"/>
        </w:rPr>
        <w:t> </w:t>
      </w:r>
      <w:r>
        <w:rPr/>
        <w:t>world, forcing governments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health organisations</w:t>
      </w:r>
      <w:r>
        <w:rPr>
          <w:spacing w:val="70"/>
        </w:rPr>
        <w:t> </w:t>
      </w:r>
      <w:r>
        <w:rPr/>
        <w:t>to take urgent action to protect</w:t>
      </w:r>
      <w:r>
        <w:rPr>
          <w:spacing w:val="1"/>
        </w:rPr>
        <w:t> </w:t>
      </w:r>
      <w:r>
        <w:rPr/>
        <w:t>the population and reduce the development of the disease. This was the first time that</w:t>
      </w:r>
      <w:r>
        <w:rPr>
          <w:spacing w:val="1"/>
        </w:rPr>
        <w:t> </w:t>
      </w:r>
      <w:r>
        <w:rPr/>
        <w:t>mankind had encountered this strain, which was previously unknown. Consequently,</w:t>
      </w:r>
      <w:r>
        <w:rPr>
          <w:spacing w:val="1"/>
        </w:rPr>
        <w:t> </w:t>
      </w:r>
      <w:r>
        <w:rPr/>
        <w:t>control measures</w:t>
      </w:r>
      <w:r>
        <w:rPr>
          <w:spacing w:val="3"/>
        </w:rPr>
        <w:t> </w:t>
      </w:r>
      <w:r>
        <w:rPr/>
        <w:t>were</w:t>
      </w:r>
      <w:r>
        <w:rPr>
          <w:spacing w:val="2"/>
        </w:rPr>
        <w:t> </w:t>
      </w:r>
      <w:r>
        <w:rPr/>
        <w:t>unknown.</w:t>
      </w:r>
    </w:p>
    <w:p>
      <w:pPr>
        <w:pStyle w:val="BodyText"/>
        <w:spacing w:before="1"/>
        <w:ind w:right="375" w:firstLine="720"/>
      </w:pPr>
      <w:r>
        <w:rPr/>
        <w:t>By the end of January 2020, thereare9,826 confirmed cases in27countries (as</w:t>
      </w:r>
      <w:r>
        <w:rPr>
          <w:spacing w:val="1"/>
        </w:rPr>
        <w:t> </w:t>
      </w:r>
      <w:r>
        <w:rPr/>
        <w:t>well</w:t>
      </w:r>
      <w:r>
        <w:rPr>
          <w:spacing w:val="30"/>
        </w:rPr>
        <w:t> </w:t>
      </w:r>
      <w:r>
        <w:rPr/>
        <w:t>as</w:t>
      </w:r>
      <w:r>
        <w:rPr>
          <w:spacing w:val="34"/>
        </w:rPr>
        <w:t> </w:t>
      </w:r>
      <w:r>
        <w:rPr/>
        <w:t>15,238</w:t>
      </w:r>
      <w:r>
        <w:rPr>
          <w:spacing w:val="32"/>
        </w:rPr>
        <w:t> </w:t>
      </w:r>
      <w:r>
        <w:rPr/>
        <w:t>probable</w:t>
      </w:r>
      <w:r>
        <w:rPr>
          <w:spacing w:val="32"/>
        </w:rPr>
        <w:t> </w:t>
      </w:r>
      <w:r>
        <w:rPr/>
        <w:t>cases</w:t>
      </w:r>
      <w:r>
        <w:rPr>
          <w:spacing w:val="33"/>
        </w:rPr>
        <w:t> </w:t>
      </w:r>
      <w:r>
        <w:rPr/>
        <w:t>in</w:t>
      </w:r>
      <w:r>
        <w:rPr>
          <w:spacing w:val="31"/>
        </w:rPr>
        <w:t> </w:t>
      </w:r>
      <w:r>
        <w:rPr/>
        <w:t>China),</w:t>
      </w:r>
      <w:r>
        <w:rPr>
          <w:spacing w:val="34"/>
        </w:rPr>
        <w:t> </w:t>
      </w:r>
      <w:r>
        <w:rPr/>
        <w:t>with</w:t>
      </w:r>
      <w:r>
        <w:rPr>
          <w:spacing w:val="31"/>
        </w:rPr>
        <w:t> </w:t>
      </w:r>
      <w:r>
        <w:rPr/>
        <w:t>213</w:t>
      </w:r>
      <w:r>
        <w:rPr>
          <w:spacing w:val="31"/>
        </w:rPr>
        <w:t> </w:t>
      </w:r>
      <w:r>
        <w:rPr/>
        <w:t>deaths.</w:t>
      </w:r>
      <w:r>
        <w:rPr>
          <w:spacing w:val="34"/>
        </w:rPr>
        <w:t> </w:t>
      </w:r>
      <w:r>
        <w:rPr/>
        <w:t>Between</w:t>
      </w:r>
      <w:r>
        <w:rPr>
          <w:spacing w:val="32"/>
        </w:rPr>
        <w:t> </w:t>
      </w:r>
      <w:r>
        <w:rPr/>
        <w:t>December</w:t>
      </w:r>
      <w:r>
        <w:rPr>
          <w:spacing w:val="31"/>
        </w:rPr>
        <w:t> </w:t>
      </w:r>
      <w:r>
        <w:rPr/>
        <w:t>2019</w:t>
      </w:r>
      <w:r>
        <w:rPr>
          <w:spacing w:val="-68"/>
        </w:rPr>
        <w:t> </w:t>
      </w:r>
      <w:r>
        <w:rPr/>
        <w:t>and November 2023,</w:t>
      </w:r>
      <w:r>
        <w:rPr>
          <w:spacing w:val="3"/>
        </w:rPr>
        <w:t> </w:t>
      </w:r>
      <w:r>
        <w:rPr/>
        <w:t>there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6,934,072 fatal</w:t>
      </w:r>
      <w:r>
        <w:rPr>
          <w:spacing w:val="1"/>
        </w:rPr>
        <w:t> </w:t>
      </w:r>
      <w:r>
        <w:rPr/>
        <w:t>cases</w:t>
      </w:r>
      <w:r>
        <w:rPr>
          <w:spacing w:val="2"/>
        </w:rPr>
        <w:t> </w:t>
      </w:r>
      <w:r>
        <w:rPr/>
        <w:t>worldwide.</w:t>
      </w:r>
    </w:p>
    <w:p>
      <w:pPr>
        <w:pStyle w:val="BodyText"/>
        <w:ind w:right="374"/>
      </w:pPr>
      <w:r>
        <w:rPr/>
        <w:t>Risk groups for treatment of COVID-19 coronavirus infection are: age over 60 years</w:t>
      </w:r>
      <w:r>
        <w:rPr>
          <w:spacing w:val="1"/>
        </w:rPr>
        <w:t> </w:t>
      </w:r>
      <w:r>
        <w:rPr/>
        <w:t>(risk increases with age), pregnant women, concomitant BSC (arterial hypertension,</w:t>
      </w:r>
      <w:r>
        <w:rPr>
          <w:spacing w:val="1"/>
        </w:rPr>
        <w:t> </w:t>
      </w:r>
      <w:r>
        <w:rPr/>
        <w:t>CHD, CHF), cerebrovascular disease, concomitant chronic diseases of the respiratory</w:t>
      </w:r>
      <w:r>
        <w:rPr>
          <w:spacing w:val="1"/>
        </w:rPr>
        <w:t> </w:t>
      </w:r>
      <w:r>
        <w:rPr/>
        <w:t>system (COPD, AD, fibrotic changes in the lungs) endocrinopathies (diabetes mellitus,</w:t>
      </w:r>
      <w:r>
        <w:rPr>
          <w:spacing w:val="-67"/>
        </w:rPr>
        <w:t> </w:t>
      </w:r>
      <w:r>
        <w:rPr/>
        <w:t>metabolic syndrome, obesity), immunodeficiency states; other severe chronic diseases</w:t>
      </w:r>
      <w:r>
        <w:rPr>
          <w:spacing w:val="1"/>
        </w:rPr>
        <w:t> </w:t>
      </w:r>
      <w:r>
        <w:rPr/>
        <w:t>(CKD,</w:t>
      </w:r>
      <w:r>
        <w:rPr>
          <w:spacing w:val="3"/>
        </w:rPr>
        <w:t> </w:t>
      </w:r>
      <w:r>
        <w:rPr/>
        <w:t>etc.) and</w:t>
      </w:r>
      <w:r>
        <w:rPr>
          <w:spacing w:val="1"/>
        </w:rPr>
        <w:t> </w:t>
      </w:r>
      <w:r>
        <w:rPr/>
        <w:t>smoking.)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smoking.</w:t>
      </w:r>
    </w:p>
    <w:p>
      <w:pPr>
        <w:pStyle w:val="BodyText"/>
        <w:ind w:right="360" w:firstLine="720"/>
      </w:pPr>
      <w:r>
        <w:rPr/>
        <w:t>The total population of Kazakhstan as of 1 January 2023 is 19,932,169. The</w:t>
      </w:r>
      <w:r>
        <w:rPr>
          <w:spacing w:val="1"/>
        </w:rPr>
        <w:t> </w:t>
      </w:r>
      <w:r>
        <w:rPr/>
        <w:t>population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Shymkent</w:t>
      </w:r>
      <w:r>
        <w:rPr>
          <w:spacing w:val="1"/>
        </w:rPr>
        <w:t> </w:t>
      </w:r>
      <w:r>
        <w:rPr/>
        <w:t>city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1,538,152.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Kazakhstan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RAGS</w:t>
      </w:r>
      <w:r>
        <w:rPr>
          <w:spacing w:val="1"/>
        </w:rPr>
        <w:t> </w:t>
      </w:r>
      <w:r>
        <w:rPr/>
        <w:t>bodies</w:t>
      </w:r>
      <w:r>
        <w:rPr>
          <w:spacing w:val="1"/>
        </w:rPr>
        <w:t> </w:t>
      </w:r>
      <w:r>
        <w:rPr/>
        <w:t>registered 42,310 births. Shymkent city has a high birth rate - 27.89 per 100 thousand</w:t>
      </w:r>
      <w:r>
        <w:rPr>
          <w:spacing w:val="1"/>
        </w:rPr>
        <w:t> </w:t>
      </w:r>
      <w:r>
        <w:rPr/>
        <w:t>population. According to statistical data Shymkent city has the following statistics on</w:t>
      </w:r>
      <w:r>
        <w:rPr>
          <w:spacing w:val="1"/>
        </w:rPr>
        <w:t> </w:t>
      </w:r>
      <w:r>
        <w:rPr/>
        <w:t>the</w:t>
      </w:r>
      <w:r>
        <w:rPr>
          <w:spacing w:val="24"/>
        </w:rPr>
        <w:t> </w:t>
      </w:r>
      <w:r>
        <w:rPr/>
        <w:t>spread</w:t>
      </w:r>
      <w:r>
        <w:rPr>
          <w:spacing w:val="24"/>
        </w:rPr>
        <w:t> </w:t>
      </w:r>
      <w:r>
        <w:rPr/>
        <w:t>of</w:t>
      </w:r>
      <w:r>
        <w:rPr>
          <w:spacing w:val="21"/>
        </w:rPr>
        <w:t> </w:t>
      </w:r>
      <w:r>
        <w:rPr/>
        <w:t>coronavirus</w:t>
      </w:r>
      <w:r>
        <w:rPr>
          <w:spacing w:val="26"/>
        </w:rPr>
        <w:t> </w:t>
      </w:r>
      <w:r>
        <w:rPr/>
        <w:t>infection</w:t>
      </w:r>
      <w:r>
        <w:rPr>
          <w:spacing w:val="24"/>
        </w:rPr>
        <w:t> </w:t>
      </w:r>
      <w:r>
        <w:rPr/>
        <w:t>COVID-19</w:t>
      </w:r>
      <w:r>
        <w:rPr>
          <w:spacing w:val="23"/>
        </w:rPr>
        <w:t> </w:t>
      </w:r>
      <w:r>
        <w:rPr/>
        <w:t>during</w:t>
      </w:r>
      <w:r>
        <w:rPr>
          <w:spacing w:val="23"/>
        </w:rPr>
        <w:t> </w:t>
      </w:r>
      <w:r>
        <w:rPr/>
        <w:t>the</w:t>
      </w:r>
      <w:r>
        <w:rPr>
          <w:spacing w:val="23"/>
        </w:rPr>
        <w:t> </w:t>
      </w:r>
      <w:r>
        <w:rPr/>
        <w:t>pandemic</w:t>
      </w:r>
      <w:r>
        <w:rPr>
          <w:spacing w:val="26"/>
        </w:rPr>
        <w:t> </w:t>
      </w:r>
      <w:r>
        <w:rPr/>
        <w:t>period:</w:t>
      </w:r>
      <w:r>
        <w:rPr>
          <w:spacing w:val="22"/>
        </w:rPr>
        <w:t> </w:t>
      </w:r>
      <w:r>
        <w:rPr/>
        <w:t>38</w:t>
      </w:r>
    </w:p>
    <w:p>
      <w:pPr>
        <w:spacing w:after="0"/>
        <w:sectPr>
          <w:type w:val="continuous"/>
          <w:pgSz w:w="11910" w:h="16840"/>
          <w:pgMar w:top="1040" w:bottom="280" w:left="1460" w:right="200"/>
        </w:sectPr>
      </w:pPr>
    </w:p>
    <w:p>
      <w:pPr>
        <w:pStyle w:val="BodyText"/>
        <w:spacing w:line="322" w:lineRule="exact" w:before="68"/>
      </w:pPr>
      <w:r>
        <w:rPr/>
        <w:t>thousand</w:t>
      </w:r>
      <w:r>
        <w:rPr>
          <w:spacing w:val="-1"/>
        </w:rPr>
        <w:t> </w:t>
      </w:r>
      <w:r>
        <w:rPr/>
        <w:t>149</w:t>
      </w:r>
      <w:r>
        <w:rPr>
          <w:spacing w:val="-2"/>
        </w:rPr>
        <w:t> </w:t>
      </w:r>
      <w:r>
        <w:rPr/>
        <w:t>cases,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1646</w:t>
      </w:r>
      <w:r>
        <w:rPr>
          <w:spacing w:val="-2"/>
        </w:rPr>
        <w:t> </w:t>
      </w:r>
      <w:r>
        <w:rPr/>
        <w:t>pregnant</w:t>
      </w:r>
      <w:r>
        <w:rPr>
          <w:spacing w:val="-1"/>
        </w:rPr>
        <w:t> </w:t>
      </w:r>
      <w:r>
        <w:rPr/>
        <w:t>women:</w:t>
      </w:r>
      <w:r>
        <w:rPr>
          <w:spacing w:val="-3"/>
        </w:rPr>
        <w:t> </w:t>
      </w:r>
      <w:r>
        <w:rPr/>
        <w:t>2020-537,2021-892,2022-</w:t>
      </w:r>
    </w:p>
    <w:p>
      <w:pPr>
        <w:pStyle w:val="BodyText"/>
        <w:spacing w:line="322" w:lineRule="exact"/>
      </w:pPr>
      <w:r>
        <w:rPr/>
        <w:t>217</w:t>
      </w:r>
      <w:r>
        <w:rPr>
          <w:spacing w:val="-4"/>
        </w:rPr>
        <w:t> </w:t>
      </w:r>
      <w:r>
        <w:rPr/>
        <w:t>women.</w:t>
      </w:r>
    </w:p>
    <w:p>
      <w:pPr>
        <w:pStyle w:val="BodyText"/>
        <w:ind w:right="362" w:firstLine="720"/>
      </w:pPr>
      <w:r>
        <w:rPr/>
        <w:t>During pregnancy, physiological changes occur in the immune, cardiovascular</w:t>
      </w:r>
      <w:r>
        <w:rPr>
          <w:spacing w:val="1"/>
        </w:rPr>
        <w:t> </w:t>
      </w:r>
      <w:r>
        <w:rPr/>
        <w:t>and respiratory systems. An important issue is the specific course of SARS-CoV-2</w:t>
      </w:r>
      <w:r>
        <w:rPr>
          <w:spacing w:val="1"/>
        </w:rPr>
        <w:t> </w:t>
      </w:r>
      <w:r>
        <w:rPr/>
        <w:t>coronavirus infection during pregnancy. A systematic review including 18 studies (114</w:t>
      </w:r>
      <w:r>
        <w:rPr>
          <w:spacing w:val="-67"/>
        </w:rPr>
        <w:t> </w:t>
      </w:r>
      <w:r>
        <w:rPr/>
        <w:t>pregnant women) showed that the most characteristic symptoms in pregnant women</w:t>
      </w:r>
      <w:r>
        <w:rPr>
          <w:spacing w:val="1"/>
        </w:rPr>
        <w:t> </w:t>
      </w:r>
      <w:r>
        <w:rPr/>
        <w:t>are: fever (87.5%)and cough (53.8%). In addition, fatigue (22.5%), diarrhea (8.8%),</w:t>
      </w:r>
      <w:r>
        <w:rPr>
          <w:spacing w:val="1"/>
        </w:rPr>
        <w:t> </w:t>
      </w:r>
      <w:r>
        <w:rPr/>
        <w:t>dyspnea</w:t>
      </w:r>
      <w:r>
        <w:rPr>
          <w:spacing w:val="1"/>
        </w:rPr>
        <w:t> </w:t>
      </w:r>
      <w:r>
        <w:rPr/>
        <w:t>(11.3%),</w:t>
      </w:r>
      <w:r>
        <w:rPr>
          <w:spacing w:val="1"/>
        </w:rPr>
        <w:t> </w:t>
      </w:r>
      <w:r>
        <w:rPr/>
        <w:t>sore</w:t>
      </w:r>
      <w:r>
        <w:rPr>
          <w:spacing w:val="1"/>
        </w:rPr>
        <w:t> </w:t>
      </w:r>
      <w:r>
        <w:rPr/>
        <w:t>throat</w:t>
      </w:r>
      <w:r>
        <w:rPr>
          <w:spacing w:val="1"/>
        </w:rPr>
        <w:t> </w:t>
      </w:r>
      <w:r>
        <w:rPr/>
        <w:t>(7.5%)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myalgia</w:t>
      </w:r>
      <w:r>
        <w:rPr>
          <w:spacing w:val="1"/>
        </w:rPr>
        <w:t> </w:t>
      </w:r>
      <w:r>
        <w:rPr/>
        <w:t>(16.3%)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common.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pregnancy</w:t>
      </w:r>
      <w:r>
        <w:rPr>
          <w:spacing w:val="1"/>
        </w:rPr>
        <w:t> </w:t>
      </w:r>
      <w:r>
        <w:rPr/>
        <w:t>complications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recorded:</w:t>
      </w:r>
      <w:r>
        <w:rPr>
          <w:spacing w:val="1"/>
        </w:rPr>
        <w:t> </w:t>
      </w:r>
      <w:r>
        <w:rPr/>
        <w:t>miscarriage</w:t>
      </w:r>
      <w:r>
        <w:rPr>
          <w:spacing w:val="1"/>
        </w:rPr>
        <w:t> </w:t>
      </w:r>
      <w:r>
        <w:rPr/>
        <w:t>(2%),</w:t>
      </w:r>
      <w:r>
        <w:rPr>
          <w:spacing w:val="70"/>
        </w:rPr>
        <w:t> </w:t>
      </w:r>
      <w:r>
        <w:rPr/>
        <w:t>fetal</w:t>
      </w:r>
      <w:r>
        <w:rPr>
          <w:spacing w:val="1"/>
        </w:rPr>
        <w:t> </w:t>
      </w:r>
      <w:r>
        <w:rPr/>
        <w:t>growth</w:t>
      </w:r>
      <w:r>
        <w:rPr>
          <w:spacing w:val="1"/>
        </w:rPr>
        <w:t> </w:t>
      </w:r>
      <w:r>
        <w:rPr/>
        <w:t>retardation</w:t>
      </w:r>
      <w:r>
        <w:rPr>
          <w:spacing w:val="1"/>
        </w:rPr>
        <w:t> </w:t>
      </w:r>
      <w:r>
        <w:rPr/>
        <w:t>(10%),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distress</w:t>
      </w:r>
      <w:r>
        <w:rPr>
          <w:spacing w:val="1"/>
        </w:rPr>
        <w:t> </w:t>
      </w:r>
      <w:r>
        <w:rPr/>
        <w:t>(10.7%)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preterm</w:t>
      </w:r>
      <w:r>
        <w:rPr>
          <w:spacing w:val="1"/>
        </w:rPr>
        <w:t> </w:t>
      </w:r>
      <w:r>
        <w:rPr/>
        <w:t>labor</w:t>
      </w:r>
      <w:r>
        <w:rPr>
          <w:spacing w:val="1"/>
        </w:rPr>
        <w:t> </w:t>
      </w:r>
      <w:r>
        <w:rPr/>
        <w:t>(21.3-39.0%).</w:t>
      </w:r>
      <w:r>
        <w:rPr>
          <w:spacing w:val="1"/>
        </w:rPr>
        <w:t> </w:t>
      </w:r>
      <w:r>
        <w:rPr/>
        <w:t>According to the</w:t>
      </w:r>
      <w:r>
        <w:rPr>
          <w:spacing w:val="1"/>
        </w:rPr>
        <w:t> </w:t>
      </w:r>
      <w:r>
        <w:rPr/>
        <w:t>latest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data,</w:t>
      </w:r>
      <w:r>
        <w:rPr>
          <w:spacing w:val="3"/>
        </w:rPr>
        <w:t> </w:t>
      </w:r>
      <w:r>
        <w:rPr/>
        <w:t>there</w:t>
      </w:r>
      <w:r>
        <w:rPr>
          <w:spacing w:val="2"/>
        </w:rPr>
        <w:t> </w:t>
      </w:r>
      <w:r>
        <w:rPr/>
        <w:t>are</w:t>
      </w:r>
      <w:r>
        <w:rPr>
          <w:spacing w:val="1"/>
        </w:rPr>
        <w:t> </w:t>
      </w:r>
      <w:r>
        <w:rPr/>
        <w:t>also fatalities.</w:t>
      </w:r>
    </w:p>
    <w:p>
      <w:pPr>
        <w:pStyle w:val="BodyText"/>
        <w:spacing w:before="3"/>
        <w:ind w:right="365" w:firstLine="720"/>
      </w:pPr>
      <w:r>
        <w:rPr/>
        <w:t>Maternal mortality remains a major public health problem worldwide. During</w:t>
      </w:r>
      <w:r>
        <w:rPr>
          <w:spacing w:val="1"/>
        </w:rPr>
        <w:t> </w:t>
      </w:r>
      <w:r>
        <w:rPr/>
        <w:t>the</w:t>
      </w:r>
      <w:r>
        <w:rPr>
          <w:spacing w:val="21"/>
        </w:rPr>
        <w:t> </w:t>
      </w:r>
      <w:r>
        <w:rPr/>
        <w:t>pandemic</w:t>
      </w:r>
      <w:r>
        <w:rPr>
          <w:spacing w:val="24"/>
        </w:rPr>
        <w:t> </w:t>
      </w:r>
      <w:r>
        <w:rPr/>
        <w:t>in</w:t>
      </w:r>
      <w:r>
        <w:rPr>
          <w:spacing w:val="20"/>
        </w:rPr>
        <w:t> </w:t>
      </w:r>
      <w:r>
        <w:rPr/>
        <w:t>Kazakhstan,</w:t>
      </w:r>
      <w:r>
        <w:rPr>
          <w:spacing w:val="20"/>
        </w:rPr>
        <w:t> </w:t>
      </w:r>
      <w:r>
        <w:rPr/>
        <w:t>the</w:t>
      </w:r>
      <w:r>
        <w:rPr>
          <w:spacing w:val="21"/>
        </w:rPr>
        <w:t> </w:t>
      </w:r>
      <w:r>
        <w:rPr/>
        <w:t>maternal</w:t>
      </w:r>
      <w:r>
        <w:rPr>
          <w:spacing w:val="16"/>
        </w:rPr>
        <w:t> </w:t>
      </w:r>
      <w:r>
        <w:rPr/>
        <w:t>mortality</w:t>
      </w:r>
      <w:r>
        <w:rPr>
          <w:spacing w:val="20"/>
        </w:rPr>
        <w:t> </w:t>
      </w:r>
      <w:r>
        <w:rPr/>
        <w:t>ratio</w:t>
      </w:r>
      <w:r>
        <w:rPr>
          <w:spacing w:val="20"/>
        </w:rPr>
        <w:t> </w:t>
      </w:r>
      <w:r>
        <w:rPr/>
        <w:t>per</w:t>
      </w:r>
      <w:r>
        <w:rPr>
          <w:spacing w:val="20"/>
        </w:rPr>
        <w:t> </w:t>
      </w:r>
      <w:r>
        <w:rPr/>
        <w:t>100,000</w:t>
      </w:r>
      <w:r>
        <w:rPr>
          <w:spacing w:val="20"/>
        </w:rPr>
        <w:t> </w:t>
      </w:r>
      <w:r>
        <w:rPr/>
        <w:t>live</w:t>
      </w:r>
      <w:r>
        <w:rPr>
          <w:spacing w:val="21"/>
        </w:rPr>
        <w:t> </w:t>
      </w:r>
      <w:r>
        <w:rPr/>
        <w:t>births</w:t>
      </w:r>
      <w:r>
        <w:rPr>
          <w:spacing w:val="31"/>
        </w:rPr>
        <w:t> </w:t>
      </w:r>
      <w:r>
        <w:rPr/>
        <w:t>was</w:t>
      </w:r>
    </w:p>
    <w:p>
      <w:pPr>
        <w:pStyle w:val="ListParagraph"/>
        <w:numPr>
          <w:ilvl w:val="1"/>
          <w:numId w:val="1"/>
        </w:numPr>
        <w:tabs>
          <w:tab w:pos="710" w:val="left" w:leader="none"/>
        </w:tabs>
        <w:spacing w:line="240" w:lineRule="auto" w:before="0" w:after="0"/>
        <w:ind w:left="119" w:right="363" w:firstLine="0"/>
        <w:jc w:val="both"/>
        <w:rPr>
          <w:sz w:val="28"/>
        </w:rPr>
      </w:pPr>
      <w:r>
        <w:rPr>
          <w:sz w:val="28"/>
        </w:rPr>
        <w:t>in 2020 and 44.9. The main cause of maternal mortality in Kazakhstan is extra</w:t>
      </w:r>
      <w:r>
        <w:rPr>
          <w:spacing w:val="1"/>
          <w:sz w:val="28"/>
        </w:rPr>
        <w:t> </w:t>
      </w:r>
      <w:r>
        <w:rPr>
          <w:sz w:val="28"/>
        </w:rPr>
        <w:t>genital diseases (77 per cent).At the same time, 80 per cent of extra genital diseases</w:t>
      </w:r>
      <w:r>
        <w:rPr>
          <w:spacing w:val="1"/>
          <w:sz w:val="28"/>
        </w:rPr>
        <w:t> </w:t>
      </w:r>
      <w:r>
        <w:rPr>
          <w:sz w:val="28"/>
        </w:rPr>
        <w:t>presented</w:t>
      </w:r>
      <w:r>
        <w:rPr>
          <w:spacing w:val="1"/>
          <w:sz w:val="28"/>
        </w:rPr>
        <w:t> </w:t>
      </w:r>
      <w:r>
        <w:rPr>
          <w:sz w:val="28"/>
        </w:rPr>
        <w:t>as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cause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maternal</w:t>
      </w:r>
      <w:r>
        <w:rPr>
          <w:spacing w:val="1"/>
          <w:sz w:val="28"/>
        </w:rPr>
        <w:t> </w:t>
      </w:r>
      <w:r>
        <w:rPr>
          <w:sz w:val="28"/>
        </w:rPr>
        <w:t>mortality</w:t>
      </w:r>
      <w:r>
        <w:rPr>
          <w:spacing w:val="1"/>
          <w:sz w:val="28"/>
        </w:rPr>
        <w:t> </w:t>
      </w:r>
      <w:r>
        <w:rPr>
          <w:sz w:val="28"/>
        </w:rPr>
        <w:t>was</w:t>
      </w:r>
      <w:r>
        <w:rPr>
          <w:spacing w:val="1"/>
          <w:sz w:val="28"/>
        </w:rPr>
        <w:t> </w:t>
      </w:r>
      <w:r>
        <w:rPr>
          <w:sz w:val="28"/>
        </w:rPr>
        <w:t>due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70"/>
          <w:sz w:val="28"/>
        </w:rPr>
        <w:t> </w:t>
      </w:r>
      <w:r>
        <w:rPr>
          <w:sz w:val="28"/>
        </w:rPr>
        <w:t>COVID-19</w:t>
      </w:r>
      <w:r>
        <w:rPr>
          <w:spacing w:val="70"/>
          <w:sz w:val="28"/>
        </w:rPr>
        <w:t> </w:t>
      </w:r>
      <w:r>
        <w:rPr>
          <w:sz w:val="28"/>
        </w:rPr>
        <w:t>coronavirus</w:t>
      </w:r>
      <w:r>
        <w:rPr>
          <w:spacing w:val="1"/>
          <w:sz w:val="28"/>
        </w:rPr>
        <w:t> </w:t>
      </w:r>
      <w:r>
        <w:rPr>
          <w:sz w:val="28"/>
        </w:rPr>
        <w:t>infection during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2"/>
          <w:sz w:val="28"/>
        </w:rPr>
        <w:t> </w:t>
      </w:r>
      <w:r>
        <w:rPr>
          <w:sz w:val="28"/>
        </w:rPr>
        <w:t>pandemic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Kazakhstan.</w:t>
      </w:r>
    </w:p>
    <w:p>
      <w:pPr>
        <w:pStyle w:val="BodyText"/>
        <w:spacing w:before="3"/>
        <w:ind w:right="369" w:firstLine="720"/>
      </w:pPr>
      <w:r>
        <w:rPr/>
        <w:t>The importance of COVID-19 coronavirus infection in pregnant women during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pandemic</w:t>
      </w:r>
      <w:r>
        <w:rPr>
          <w:spacing w:val="2"/>
        </w:rPr>
        <w:t> </w:t>
      </w:r>
      <w:r>
        <w:rPr/>
        <w:t>prompted</w:t>
      </w:r>
      <w:r>
        <w:rPr>
          <w:spacing w:val="2"/>
        </w:rPr>
        <w:t> </w:t>
      </w:r>
      <w:r>
        <w:rPr/>
        <w:t>this</w:t>
      </w:r>
      <w:r>
        <w:rPr>
          <w:spacing w:val="2"/>
        </w:rPr>
        <w:t> </w:t>
      </w:r>
      <w:r>
        <w:rPr/>
        <w:t>study.</w:t>
      </w:r>
    </w:p>
    <w:p>
      <w:pPr>
        <w:pStyle w:val="BodyText"/>
        <w:spacing w:line="242" w:lineRule="auto"/>
        <w:ind w:right="370" w:firstLine="720"/>
      </w:pPr>
      <w:r>
        <w:rPr>
          <w:b/>
        </w:rPr>
        <w:t>Purpose of the study</w:t>
      </w:r>
      <w:r>
        <w:rPr/>
        <w:t>: </w:t>
      </w:r>
      <w:r>
        <w:rPr>
          <w:b/>
        </w:rPr>
        <w:t>To </w:t>
      </w:r>
      <w:r>
        <w:rPr/>
        <w:t>investigate the course, risk of complications, and</w:t>
      </w:r>
      <w:r>
        <w:rPr>
          <w:spacing w:val="1"/>
        </w:rPr>
        <w:t> </w:t>
      </w:r>
      <w:r>
        <w:rPr/>
        <w:t>outcomes of COVID-19 coronavirus infection in pregnant women and the efficacy of</w:t>
      </w:r>
      <w:r>
        <w:rPr>
          <w:spacing w:val="1"/>
        </w:rPr>
        <w:t> </w:t>
      </w:r>
      <w:r>
        <w:rPr/>
        <w:t>etiotropic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remdesivir.</w:t>
      </w:r>
    </w:p>
    <w:p>
      <w:pPr>
        <w:pStyle w:val="Heading1"/>
        <w:spacing w:line="316" w:lineRule="exact"/>
      </w:pPr>
      <w:r>
        <w:rPr/>
        <w:t>Objectives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study:</w:t>
      </w:r>
    </w:p>
    <w:p>
      <w:pPr>
        <w:pStyle w:val="ListParagraph"/>
        <w:numPr>
          <w:ilvl w:val="2"/>
          <w:numId w:val="1"/>
        </w:numPr>
        <w:tabs>
          <w:tab w:pos="1205" w:val="left" w:leader="none"/>
        </w:tabs>
        <w:spacing w:line="237" w:lineRule="auto" w:before="1" w:after="0"/>
        <w:ind w:left="119" w:right="119" w:firstLine="773"/>
        <w:jc w:val="both"/>
        <w:rPr>
          <w:sz w:val="28"/>
        </w:rPr>
      </w:pPr>
      <w:r>
        <w:rPr>
          <w:sz w:val="28"/>
        </w:rPr>
        <w:t>Conduct a comparative analysis of clinical and laboratory features, frequency</w:t>
      </w:r>
      <w:r>
        <w:rPr>
          <w:spacing w:val="1"/>
          <w:sz w:val="28"/>
        </w:rPr>
        <w:t> </w:t>
      </w:r>
      <w:r>
        <w:rPr>
          <w:sz w:val="28"/>
        </w:rPr>
        <w:t>and nature of complications, outcomes in pregnant women with coronavirus infection</w:t>
      </w:r>
      <w:r>
        <w:rPr>
          <w:spacing w:val="1"/>
          <w:sz w:val="28"/>
        </w:rPr>
        <w:t> </w:t>
      </w:r>
      <w:r>
        <w:rPr>
          <w:sz w:val="28"/>
        </w:rPr>
        <w:t>COVID-19 from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2"/>
          <w:sz w:val="28"/>
        </w:rPr>
        <w:t> </w:t>
      </w:r>
      <w:r>
        <w:rPr>
          <w:sz w:val="28"/>
        </w:rPr>
        <w:t>Kazakh population.</w:t>
      </w:r>
    </w:p>
    <w:p>
      <w:pPr>
        <w:pStyle w:val="ListParagraph"/>
        <w:numPr>
          <w:ilvl w:val="2"/>
          <w:numId w:val="1"/>
        </w:numPr>
        <w:tabs>
          <w:tab w:pos="1210" w:val="left" w:leader="none"/>
        </w:tabs>
        <w:spacing w:line="240" w:lineRule="auto" w:before="2" w:after="0"/>
        <w:ind w:left="1209" w:right="0" w:hanging="317"/>
        <w:jc w:val="both"/>
        <w:rPr>
          <w:sz w:val="28"/>
        </w:rPr>
      </w:pPr>
      <w:r>
        <w:rPr>
          <w:sz w:val="28"/>
        </w:rPr>
        <w:t>Determine</w:t>
      </w:r>
      <w:r>
        <w:rPr>
          <w:spacing w:val="35"/>
          <w:sz w:val="28"/>
        </w:rPr>
        <w:t> </w:t>
      </w:r>
      <w:r>
        <w:rPr>
          <w:sz w:val="28"/>
        </w:rPr>
        <w:t>perinatal</w:t>
      </w:r>
      <w:r>
        <w:rPr>
          <w:spacing w:val="34"/>
          <w:sz w:val="28"/>
        </w:rPr>
        <w:t> </w:t>
      </w:r>
      <w:r>
        <w:rPr>
          <w:sz w:val="28"/>
        </w:rPr>
        <w:t>outcomes</w:t>
      </w:r>
      <w:r>
        <w:rPr>
          <w:spacing w:val="37"/>
          <w:sz w:val="28"/>
        </w:rPr>
        <w:t> </w:t>
      </w:r>
      <w:r>
        <w:rPr>
          <w:sz w:val="28"/>
        </w:rPr>
        <w:t>in</w:t>
      </w:r>
      <w:r>
        <w:rPr>
          <w:spacing w:val="34"/>
          <w:sz w:val="28"/>
        </w:rPr>
        <w:t> </w:t>
      </w:r>
      <w:r>
        <w:rPr>
          <w:sz w:val="28"/>
        </w:rPr>
        <w:t>women</w:t>
      </w:r>
      <w:r>
        <w:rPr>
          <w:spacing w:val="35"/>
          <w:sz w:val="28"/>
        </w:rPr>
        <w:t> </w:t>
      </w:r>
      <w:r>
        <w:rPr>
          <w:sz w:val="28"/>
        </w:rPr>
        <w:t>with</w:t>
      </w:r>
      <w:r>
        <w:rPr>
          <w:spacing w:val="34"/>
          <w:sz w:val="28"/>
        </w:rPr>
        <w:t> </w:t>
      </w:r>
      <w:r>
        <w:rPr>
          <w:sz w:val="28"/>
        </w:rPr>
        <w:t>coronavirus</w:t>
      </w:r>
      <w:r>
        <w:rPr>
          <w:spacing w:val="37"/>
          <w:sz w:val="28"/>
        </w:rPr>
        <w:t> </w:t>
      </w:r>
      <w:r>
        <w:rPr>
          <w:sz w:val="28"/>
        </w:rPr>
        <w:t>infection</w:t>
      </w:r>
      <w:r>
        <w:rPr>
          <w:spacing w:val="35"/>
          <w:sz w:val="28"/>
        </w:rPr>
        <w:t> </w:t>
      </w:r>
      <w:r>
        <w:rPr>
          <w:sz w:val="28"/>
        </w:rPr>
        <w:t>COVID-</w:t>
      </w:r>
    </w:p>
    <w:p>
      <w:pPr>
        <w:pStyle w:val="BodyText"/>
        <w:spacing w:line="322" w:lineRule="exact"/>
        <w:jc w:val="left"/>
      </w:pPr>
      <w:r>
        <w:rPr/>
        <w:t>19.</w:t>
      </w:r>
    </w:p>
    <w:p>
      <w:pPr>
        <w:pStyle w:val="ListParagraph"/>
        <w:numPr>
          <w:ilvl w:val="2"/>
          <w:numId w:val="1"/>
        </w:numPr>
        <w:tabs>
          <w:tab w:pos="1210" w:val="left" w:leader="none"/>
        </w:tabs>
        <w:spacing w:line="240" w:lineRule="auto" w:before="0" w:after="0"/>
        <w:ind w:left="1209" w:right="0" w:hanging="317"/>
        <w:jc w:val="left"/>
        <w:rPr>
          <w:sz w:val="28"/>
        </w:rPr>
      </w:pPr>
      <w:r>
        <w:rPr>
          <w:sz w:val="28"/>
        </w:rPr>
        <w:t>Assess</w:t>
      </w:r>
      <w:r>
        <w:rPr>
          <w:spacing w:val="31"/>
          <w:sz w:val="28"/>
        </w:rPr>
        <w:t> </w:t>
      </w:r>
      <w:r>
        <w:rPr>
          <w:sz w:val="28"/>
        </w:rPr>
        <w:t>the</w:t>
      </w:r>
      <w:r>
        <w:rPr>
          <w:spacing w:val="26"/>
          <w:sz w:val="28"/>
        </w:rPr>
        <w:t> </w:t>
      </w:r>
      <w:r>
        <w:rPr>
          <w:sz w:val="28"/>
        </w:rPr>
        <w:t>effectiveness</w:t>
      </w:r>
      <w:r>
        <w:rPr>
          <w:spacing w:val="31"/>
          <w:sz w:val="28"/>
        </w:rPr>
        <w:t> </w:t>
      </w:r>
      <w:r>
        <w:rPr>
          <w:sz w:val="28"/>
        </w:rPr>
        <w:t>of</w:t>
      </w:r>
      <w:r>
        <w:rPr>
          <w:spacing w:val="28"/>
          <w:sz w:val="28"/>
        </w:rPr>
        <w:t> </w:t>
      </w:r>
      <w:r>
        <w:rPr>
          <w:sz w:val="28"/>
        </w:rPr>
        <w:t>the</w:t>
      </w:r>
      <w:r>
        <w:rPr>
          <w:spacing w:val="29"/>
          <w:sz w:val="28"/>
        </w:rPr>
        <w:t> </w:t>
      </w:r>
      <w:r>
        <w:rPr>
          <w:sz w:val="28"/>
        </w:rPr>
        <w:t>antiviral</w:t>
      </w:r>
      <w:r>
        <w:rPr>
          <w:spacing w:val="29"/>
          <w:sz w:val="28"/>
        </w:rPr>
        <w:t> </w:t>
      </w:r>
      <w:r>
        <w:rPr>
          <w:sz w:val="28"/>
        </w:rPr>
        <w:t>drug</w:t>
      </w:r>
      <w:r>
        <w:rPr>
          <w:spacing w:val="29"/>
          <w:sz w:val="28"/>
        </w:rPr>
        <w:t> </w:t>
      </w:r>
      <w:r>
        <w:rPr>
          <w:sz w:val="28"/>
        </w:rPr>
        <w:t>Remdesivir</w:t>
      </w:r>
      <w:r>
        <w:rPr>
          <w:spacing w:val="28"/>
          <w:sz w:val="28"/>
        </w:rPr>
        <w:t> </w:t>
      </w:r>
      <w:r>
        <w:rPr>
          <w:sz w:val="28"/>
        </w:rPr>
        <w:t>in</w:t>
      </w:r>
      <w:r>
        <w:rPr>
          <w:spacing w:val="28"/>
          <w:sz w:val="28"/>
        </w:rPr>
        <w:t> </w:t>
      </w:r>
      <w:r>
        <w:rPr>
          <w:sz w:val="28"/>
        </w:rPr>
        <w:t>pregnant</w:t>
      </w:r>
      <w:r>
        <w:rPr>
          <w:spacing w:val="29"/>
          <w:sz w:val="28"/>
        </w:rPr>
        <w:t> </w:t>
      </w:r>
      <w:r>
        <w:rPr>
          <w:sz w:val="28"/>
        </w:rPr>
        <w:t>women</w:t>
      </w:r>
    </w:p>
    <w:p>
      <w:pPr>
        <w:pStyle w:val="BodyText"/>
        <w:spacing w:line="321" w:lineRule="exact"/>
      </w:pPr>
      <w:r>
        <w:rPr/>
        <w:t>infected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coronavirus</w:t>
      </w:r>
      <w:r>
        <w:rPr>
          <w:spacing w:val="-1"/>
        </w:rPr>
        <w:t> </w:t>
      </w:r>
      <w:r>
        <w:rPr/>
        <w:t>infection</w:t>
      </w:r>
      <w:r>
        <w:rPr>
          <w:spacing w:val="-4"/>
        </w:rPr>
        <w:t> </w:t>
      </w:r>
      <w:r>
        <w:rPr/>
        <w:t>COVID-19.</w:t>
      </w:r>
    </w:p>
    <w:p>
      <w:pPr>
        <w:pStyle w:val="ListParagraph"/>
        <w:numPr>
          <w:ilvl w:val="2"/>
          <w:numId w:val="1"/>
        </w:numPr>
        <w:tabs>
          <w:tab w:pos="1191" w:val="left" w:leader="none"/>
        </w:tabs>
        <w:spacing w:line="240" w:lineRule="auto" w:before="0" w:after="0"/>
        <w:ind w:left="119" w:right="130" w:firstLine="720"/>
        <w:jc w:val="both"/>
        <w:rPr>
          <w:sz w:val="28"/>
        </w:rPr>
      </w:pPr>
      <w:r>
        <w:rPr>
          <w:sz w:val="28"/>
        </w:rPr>
        <w:t>Develop and implement recommendations reflecting the principles of early</w:t>
      </w:r>
      <w:r>
        <w:rPr>
          <w:spacing w:val="1"/>
          <w:sz w:val="28"/>
        </w:rPr>
        <w:t> </w:t>
      </w:r>
      <w:r>
        <w:rPr>
          <w:sz w:val="28"/>
        </w:rPr>
        <w:t>diagnosis,</w:t>
      </w:r>
      <w:r>
        <w:rPr>
          <w:spacing w:val="1"/>
          <w:sz w:val="28"/>
        </w:rPr>
        <w:t> </w:t>
      </w:r>
      <w:r>
        <w:rPr>
          <w:sz w:val="28"/>
        </w:rPr>
        <w:t>routing,</w:t>
      </w:r>
      <w:r>
        <w:rPr>
          <w:spacing w:val="1"/>
          <w:sz w:val="28"/>
        </w:rPr>
        <w:t> </w:t>
      </w:r>
      <w:r>
        <w:rPr>
          <w:sz w:val="28"/>
        </w:rPr>
        <w:t>prevention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2"/>
          <w:sz w:val="28"/>
        </w:rPr>
        <w:t> </w:t>
      </w:r>
      <w:r>
        <w:rPr>
          <w:sz w:val="28"/>
        </w:rPr>
        <w:t>coronavirus infection</w:t>
      </w:r>
      <w:r>
        <w:rPr>
          <w:spacing w:val="-2"/>
          <w:sz w:val="28"/>
        </w:rPr>
        <w:t> </w:t>
      </w:r>
      <w:r>
        <w:rPr>
          <w:sz w:val="28"/>
        </w:rPr>
        <w:t>COVID-19</w:t>
      </w:r>
      <w:r>
        <w:rPr>
          <w:spacing w:val="-2"/>
          <w:sz w:val="28"/>
        </w:rPr>
        <w:t> </w:t>
      </w:r>
      <w:r>
        <w:rPr>
          <w:sz w:val="28"/>
        </w:rPr>
        <w:t>in</w:t>
      </w:r>
      <w:r>
        <w:rPr>
          <w:spacing w:val="-1"/>
          <w:sz w:val="28"/>
        </w:rPr>
        <w:t> </w:t>
      </w:r>
      <w:r>
        <w:rPr>
          <w:sz w:val="28"/>
        </w:rPr>
        <w:t>pregnant</w:t>
      </w:r>
      <w:r>
        <w:rPr>
          <w:spacing w:val="-2"/>
          <w:sz w:val="28"/>
        </w:rPr>
        <w:t> </w:t>
      </w:r>
      <w:r>
        <w:rPr>
          <w:sz w:val="28"/>
        </w:rPr>
        <w:t>women.</w:t>
      </w:r>
    </w:p>
    <w:p>
      <w:pPr>
        <w:pStyle w:val="Heading1"/>
        <w:spacing w:line="317" w:lineRule="exact"/>
        <w:rPr>
          <w:b w:val="0"/>
        </w:rPr>
      </w:pPr>
      <w:r>
        <w:rPr/>
        <w:t>Research</w:t>
      </w:r>
      <w:r>
        <w:rPr>
          <w:spacing w:val="-9"/>
        </w:rPr>
        <w:t> </w:t>
      </w:r>
      <w:r>
        <w:rPr/>
        <w:t>Methods</w:t>
      </w:r>
      <w:r>
        <w:rPr>
          <w:b w:val="0"/>
        </w:rPr>
        <w:t>.</w:t>
      </w:r>
    </w:p>
    <w:p>
      <w:pPr>
        <w:pStyle w:val="BodyText"/>
        <w:ind w:right="584" w:firstLine="720"/>
      </w:pPr>
      <w:r>
        <w:rPr/>
        <w:t>Clinical studies were conducted according to the clinical protocol of diagnosis</w:t>
      </w:r>
      <w:r>
        <w:rPr>
          <w:spacing w:val="-67"/>
        </w:rPr>
        <w:t> </w:t>
      </w:r>
      <w:r>
        <w:rPr/>
        <w:t>and treatment "Coronavirus infection COVID-19 in pregnant women, women in</w:t>
      </w:r>
      <w:r>
        <w:rPr>
          <w:spacing w:val="1"/>
        </w:rPr>
        <w:t> </w:t>
      </w:r>
      <w:r>
        <w:rPr/>
        <w:t>labour and delivery" dated 5 August 2021. Clinical diagnosis was based on the data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subjective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objective</w:t>
      </w:r>
      <w:r>
        <w:rPr>
          <w:spacing w:val="1"/>
        </w:rPr>
        <w:t> </w:t>
      </w:r>
      <w:r>
        <w:rPr/>
        <w:t>methods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examination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patients:</w:t>
      </w:r>
      <w:r>
        <w:rPr>
          <w:spacing w:val="1"/>
        </w:rPr>
        <w:t> </w:t>
      </w:r>
      <w:r>
        <w:rPr/>
        <w:t>anamnesis,</w:t>
      </w:r>
      <w:r>
        <w:rPr>
          <w:spacing w:val="1"/>
        </w:rPr>
        <w:t> </w:t>
      </w:r>
      <w:r>
        <w:rPr/>
        <w:t>complaints,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medical</w:t>
      </w:r>
      <w:r>
        <w:rPr>
          <w:spacing w:val="1"/>
        </w:rPr>
        <w:t> </w:t>
      </w:r>
      <w:r>
        <w:rPr/>
        <w:t>records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inpatient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according to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form</w:t>
      </w:r>
      <w:r>
        <w:rPr>
          <w:spacing w:val="1"/>
        </w:rPr>
        <w:t> </w:t>
      </w:r>
      <w:r>
        <w:rPr/>
        <w:t>003/u,</w:t>
      </w:r>
      <w:r>
        <w:rPr>
          <w:spacing w:val="2"/>
        </w:rPr>
        <w:t> </w:t>
      </w:r>
      <w:r>
        <w:rPr/>
        <w:t>003-2/u.</w:t>
      </w:r>
    </w:p>
    <w:p>
      <w:pPr>
        <w:pStyle w:val="BodyText"/>
        <w:spacing w:before="2"/>
        <w:ind w:right="592" w:firstLine="720"/>
      </w:pPr>
      <w:r>
        <w:rPr/>
        <w:t>Commonly</w:t>
      </w:r>
      <w:r>
        <w:rPr>
          <w:spacing w:val="1"/>
        </w:rPr>
        <w:t> </w:t>
      </w:r>
      <w:r>
        <w:rPr/>
        <w:t>accepted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methods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investigation</w:t>
      </w:r>
      <w:r>
        <w:rPr>
          <w:spacing w:val="1"/>
        </w:rPr>
        <w:t> </w:t>
      </w:r>
      <w:r>
        <w:rPr/>
        <w:t>(complaints,</w:t>
      </w:r>
      <w:r>
        <w:rPr>
          <w:spacing w:val="1"/>
        </w:rPr>
        <w:t> </w:t>
      </w:r>
      <w:r>
        <w:rPr/>
        <w:t>history</w:t>
      </w:r>
      <w:r>
        <w:rPr>
          <w:spacing w:val="1"/>
        </w:rPr>
        <w:t> </w:t>
      </w:r>
      <w:r>
        <w:rPr/>
        <w:t>taking,</w:t>
      </w:r>
      <w:r>
        <w:rPr>
          <w:spacing w:val="1"/>
        </w:rPr>
        <w:t> </w:t>
      </w:r>
      <w:r>
        <w:rPr/>
        <w:t>objective</w:t>
      </w:r>
      <w:r>
        <w:rPr>
          <w:spacing w:val="1"/>
        </w:rPr>
        <w:t> </w:t>
      </w:r>
      <w:r>
        <w:rPr/>
        <w:t>examination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patient's</w:t>
      </w:r>
      <w:r>
        <w:rPr>
          <w:spacing w:val="1"/>
        </w:rPr>
        <w:t> </w:t>
      </w:r>
      <w:r>
        <w:rPr/>
        <w:t>status,</w:t>
      </w:r>
      <w:r>
        <w:rPr>
          <w:spacing w:val="1"/>
        </w:rPr>
        <w:t> </w:t>
      </w:r>
      <w:r>
        <w:rPr/>
        <w:t>determination of peripheral blood parameters, the state of the blood coagulation</w:t>
      </w:r>
      <w:r>
        <w:rPr>
          <w:spacing w:val="1"/>
        </w:rPr>
        <w:t> </w:t>
      </w:r>
      <w:r>
        <w:rPr/>
        <w:t>system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basic</w:t>
      </w:r>
      <w:r>
        <w:rPr>
          <w:spacing w:val="1"/>
        </w:rPr>
        <w:t> </w:t>
      </w:r>
      <w:r>
        <w:rPr/>
        <w:t>biochemical</w:t>
      </w:r>
      <w:r>
        <w:rPr>
          <w:spacing w:val="1"/>
        </w:rPr>
        <w:t> </w:t>
      </w:r>
      <w:r>
        <w:rPr/>
        <w:t>tests</w:t>
      </w:r>
      <w:r>
        <w:rPr>
          <w:spacing w:val="1"/>
        </w:rPr>
        <w:t> </w:t>
      </w:r>
      <w:r>
        <w:rPr/>
        <w:t>(LDH,</w:t>
      </w:r>
      <w:r>
        <w:rPr>
          <w:spacing w:val="1"/>
        </w:rPr>
        <w:t> </w:t>
      </w:r>
      <w:r>
        <w:rPr/>
        <w:t>ALT,</w:t>
      </w:r>
      <w:r>
        <w:rPr>
          <w:spacing w:val="1"/>
        </w:rPr>
        <w:t> </w:t>
      </w:r>
      <w:r>
        <w:rPr/>
        <w:t>AST))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accepted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diagnosis</w:t>
      </w:r>
      <w:r>
        <w:rPr>
          <w:spacing w:val="1"/>
        </w:rPr>
        <w:t> </w:t>
      </w:r>
      <w:r>
        <w:rPr/>
        <w:t>of COVID-19.</w:t>
      </w:r>
    </w:p>
    <w:p>
      <w:pPr>
        <w:spacing w:after="0"/>
        <w:sectPr>
          <w:pgSz w:w="11910" w:h="16840"/>
          <w:pgMar w:top="1020" w:bottom="280" w:left="1460" w:right="200"/>
        </w:sectPr>
      </w:pPr>
    </w:p>
    <w:p>
      <w:pPr>
        <w:pStyle w:val="Heading1"/>
        <w:spacing w:before="73"/>
      </w:pPr>
      <w:r>
        <w:rPr/>
        <w:t>Object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subject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study.</w:t>
      </w:r>
    </w:p>
    <w:p>
      <w:pPr>
        <w:pStyle w:val="BodyText"/>
        <w:ind w:right="218" w:firstLine="720"/>
      </w:pPr>
      <w:r>
        <w:rPr/>
        <w:t>The object of the study is pregnant women with a clinical diagnosis of COVID-</w:t>
      </w:r>
      <w:r>
        <w:rPr>
          <w:spacing w:val="1"/>
        </w:rPr>
        <w:t> </w:t>
      </w:r>
      <w:r>
        <w:rPr/>
        <w:t>19 coronavirus infection. Patients included in the study were recruited in infectious</w:t>
      </w:r>
      <w:r>
        <w:rPr>
          <w:spacing w:val="1"/>
        </w:rPr>
        <w:t> </w:t>
      </w:r>
      <w:r>
        <w:rPr/>
        <w:t>diseases hospitals and prenatal centers of the Republic of Kazakhstan. The subjects of</w:t>
      </w:r>
      <w:r>
        <w:rPr>
          <w:spacing w:val="1"/>
        </w:rPr>
        <w:t> </w:t>
      </w:r>
      <w:r>
        <w:rPr/>
        <w:t>the study are the course of pregnancy with COVID</w:t>
      </w:r>
      <w:r>
        <w:rPr>
          <w:spacing w:val="1"/>
        </w:rPr>
        <w:t> </w:t>
      </w:r>
      <w:r>
        <w:rPr/>
        <w:t>-19,</w:t>
      </w:r>
      <w:r>
        <w:rPr>
          <w:spacing w:val="1"/>
        </w:rPr>
        <w:t> </w:t>
      </w:r>
      <w:r>
        <w:rPr/>
        <w:t>clinical manifestations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COVID</w:t>
      </w:r>
      <w:r>
        <w:rPr>
          <w:spacing w:val="1"/>
        </w:rPr>
        <w:t> </w:t>
      </w:r>
      <w:r>
        <w:rPr/>
        <w:t>-19;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studies: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blood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(haemoglobin,</w:t>
      </w:r>
      <w:r>
        <w:rPr>
          <w:spacing w:val="1"/>
        </w:rPr>
        <w:t> </w:t>
      </w:r>
      <w:r>
        <w:rPr/>
        <w:t>leukocytes,</w:t>
      </w:r>
      <w:r>
        <w:rPr>
          <w:spacing w:val="1"/>
        </w:rPr>
        <w:t> </w:t>
      </w:r>
      <w:r>
        <w:rPr/>
        <w:t>platelets,</w:t>
      </w:r>
      <w:r>
        <w:rPr>
          <w:spacing w:val="1"/>
        </w:rPr>
        <w:t> </w:t>
      </w:r>
      <w:r>
        <w:rPr/>
        <w:t>neutrophils,</w:t>
      </w:r>
      <w:r>
        <w:rPr>
          <w:spacing w:val="1"/>
        </w:rPr>
        <w:t> </w:t>
      </w:r>
      <w:r>
        <w:rPr/>
        <w:t>erythrocyte</w:t>
      </w:r>
      <w:r>
        <w:rPr>
          <w:spacing w:val="1"/>
        </w:rPr>
        <w:t> </w:t>
      </w:r>
      <w:r>
        <w:rPr/>
        <w:t>sedimentation</w:t>
      </w:r>
      <w:r>
        <w:rPr>
          <w:spacing w:val="1"/>
        </w:rPr>
        <w:t> </w:t>
      </w:r>
      <w:r>
        <w:rPr/>
        <w:t>rate</w:t>
      </w:r>
      <w:r>
        <w:rPr>
          <w:spacing w:val="1"/>
        </w:rPr>
        <w:t> </w:t>
      </w:r>
      <w:r>
        <w:rPr/>
        <w:t>(ESR)),</w:t>
      </w:r>
      <w:r>
        <w:rPr>
          <w:spacing w:val="1"/>
        </w:rPr>
        <w:t> </w:t>
      </w:r>
      <w:r>
        <w:rPr/>
        <w:t>biochemical</w:t>
      </w:r>
      <w:r>
        <w:rPr>
          <w:spacing w:val="70"/>
        </w:rPr>
        <w:t> </w:t>
      </w:r>
      <w:r>
        <w:rPr/>
        <w:t>blood</w:t>
      </w:r>
      <w:r>
        <w:rPr>
          <w:spacing w:val="1"/>
        </w:rPr>
        <w:t> </w:t>
      </w:r>
      <w:r>
        <w:rPr/>
        <w:t>analysis (lymphocytes, C-reactive protein, blood for procalcitonin, coagulogram, LDH,</w:t>
      </w:r>
      <w:r>
        <w:rPr>
          <w:spacing w:val="1"/>
        </w:rPr>
        <w:t> </w:t>
      </w:r>
      <w:r>
        <w:rPr/>
        <w:t>troponin), instrumental</w:t>
      </w:r>
      <w:r>
        <w:rPr>
          <w:spacing w:val="-3"/>
        </w:rPr>
        <w:t> </w:t>
      </w:r>
      <w:r>
        <w:rPr/>
        <w:t>methods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research:</w:t>
      </w:r>
      <w:r>
        <w:rPr>
          <w:spacing w:val="-3"/>
        </w:rPr>
        <w:t> </w:t>
      </w:r>
      <w:r>
        <w:rPr/>
        <w:t>ROGC,</w:t>
      </w:r>
      <w:r>
        <w:rPr>
          <w:spacing w:val="1"/>
        </w:rPr>
        <w:t> </w:t>
      </w:r>
      <w:r>
        <w:rPr/>
        <w:t>CT, ultrasound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pelvic</w:t>
      </w:r>
      <w:r>
        <w:rPr>
          <w:spacing w:val="-2"/>
        </w:rPr>
        <w:t> </w:t>
      </w:r>
      <w:r>
        <w:rPr/>
        <w:t>organs.</w:t>
      </w:r>
    </w:p>
    <w:p>
      <w:pPr>
        <w:pStyle w:val="BodyText"/>
        <w:spacing w:before="2"/>
        <w:ind w:right="360"/>
      </w:pPr>
      <w:r>
        <w:rPr/>
        <w:t>In accordance with the aim and objectives of the study, the impact of COVID- 19</w:t>
      </w:r>
      <w:r>
        <w:rPr>
          <w:spacing w:val="1"/>
        </w:rPr>
        <w:t> </w:t>
      </w:r>
      <w:r>
        <w:rPr/>
        <w:t>coronavirus infection on the course of pregnancy in the conditions of Shymkent city</w:t>
      </w:r>
      <w:r>
        <w:rPr>
          <w:spacing w:val="1"/>
        </w:rPr>
        <w:t> </w:t>
      </w:r>
      <w:r>
        <w:rPr/>
        <w:t>was studied. The study was conducted on the basis of the city infectious disease</w:t>
      </w:r>
      <w:r>
        <w:rPr>
          <w:spacing w:val="1"/>
        </w:rPr>
        <w:t> </w:t>
      </w:r>
      <w:r>
        <w:rPr/>
        <w:t>hospital, the city infectious disease center of Shymkent, and the perinatal center of</w:t>
      </w:r>
      <w:r>
        <w:rPr>
          <w:spacing w:val="1"/>
        </w:rPr>
        <w:t> </w:t>
      </w:r>
      <w:r>
        <w:rPr/>
        <w:t>Shymkent.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analyzed</w:t>
      </w:r>
      <w:r>
        <w:rPr>
          <w:spacing w:val="1"/>
        </w:rPr>
        <w:t> </w:t>
      </w:r>
      <w:r>
        <w:rPr/>
        <w:t>case</w:t>
      </w:r>
      <w:r>
        <w:rPr>
          <w:spacing w:val="1"/>
        </w:rPr>
        <w:t> </w:t>
      </w:r>
      <w:r>
        <w:rPr/>
        <w:t>histories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410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December</w:t>
      </w:r>
      <w:r>
        <w:rPr>
          <w:spacing w:val="1"/>
        </w:rPr>
        <w:t> </w:t>
      </w:r>
      <w:r>
        <w:rPr/>
        <w:t>2020</w:t>
      </w:r>
      <w:r>
        <w:rPr>
          <w:spacing w:val="70"/>
        </w:rPr>
        <w:t> </w:t>
      </w:r>
      <w:r>
        <w:rPr/>
        <w:t>to</w:t>
      </w:r>
      <w:r>
        <w:rPr>
          <w:spacing w:val="1"/>
        </w:rPr>
        <w:t> </w:t>
      </w:r>
      <w:r>
        <w:rPr/>
        <w:t>February 2021.</w:t>
      </w:r>
    </w:p>
    <w:p>
      <w:pPr>
        <w:pStyle w:val="BodyText"/>
        <w:ind w:right="366" w:firstLine="720"/>
      </w:pPr>
      <w:r>
        <w:rPr/>
        <w:t>The research work was</w:t>
      </w:r>
      <w:r>
        <w:rPr>
          <w:spacing w:val="1"/>
        </w:rPr>
        <w:t> </w:t>
      </w:r>
      <w:r>
        <w:rPr/>
        <w:t>approved by the Ethical Committee</w:t>
      </w:r>
      <w:r>
        <w:rPr>
          <w:spacing w:val="1"/>
        </w:rPr>
        <w:t> </w:t>
      </w:r>
      <w:r>
        <w:rPr/>
        <w:t>of JSC</w:t>
      </w:r>
      <w:r>
        <w:rPr>
          <w:spacing w:val="1"/>
        </w:rPr>
        <w:t> </w:t>
      </w:r>
      <w:r>
        <w:rPr/>
        <w:t>"South</w:t>
      </w:r>
      <w:r>
        <w:rPr>
          <w:spacing w:val="1"/>
        </w:rPr>
        <w:t> </w:t>
      </w:r>
      <w:r>
        <w:rPr/>
        <w:t>Kazakhstan</w:t>
      </w:r>
      <w:r>
        <w:rPr>
          <w:spacing w:val="1"/>
        </w:rPr>
        <w:t> </w:t>
      </w:r>
      <w:r>
        <w:rPr/>
        <w:t>Medical</w:t>
      </w:r>
      <w:r>
        <w:rPr>
          <w:spacing w:val="1"/>
        </w:rPr>
        <w:t> </w:t>
      </w:r>
      <w:r>
        <w:rPr/>
        <w:t>Academy"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21.11.2020,</w:t>
      </w:r>
      <w:r>
        <w:rPr>
          <w:spacing w:val="1"/>
        </w:rPr>
        <w:t> </w:t>
      </w:r>
      <w:r>
        <w:rPr/>
        <w:t>according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established</w:t>
      </w:r>
      <w:r>
        <w:rPr>
          <w:spacing w:val="1"/>
        </w:rPr>
        <w:t> </w:t>
      </w:r>
      <w:r>
        <w:rPr/>
        <w:t>protocols of the Helsinki Declaration of 1964. Conclusion of the ethical committee,</w:t>
      </w:r>
      <w:r>
        <w:rPr>
          <w:spacing w:val="1"/>
        </w:rPr>
        <w:t> </w:t>
      </w:r>
      <w:r>
        <w:rPr/>
        <w:t>protocol No.1 of 16.03.2021. All patients were included in the study after signing</w:t>
      </w:r>
      <w:r>
        <w:rPr>
          <w:spacing w:val="1"/>
        </w:rPr>
        <w:t> </w:t>
      </w:r>
      <w:r>
        <w:rPr/>
        <w:t>informed</w:t>
      </w:r>
      <w:r>
        <w:rPr>
          <w:spacing w:val="1"/>
        </w:rPr>
        <w:t> </w:t>
      </w:r>
      <w:r>
        <w:rPr/>
        <w:t>consent.</w:t>
      </w:r>
    </w:p>
    <w:p>
      <w:pPr>
        <w:pStyle w:val="BodyText"/>
        <w:spacing w:before="2"/>
        <w:ind w:right="236" w:firstLine="720"/>
      </w:pPr>
      <w:r>
        <w:rPr/>
        <w:t>The study was conducted in accordance with the international rules of "Good</w:t>
      </w:r>
      <w:r>
        <w:rPr>
          <w:spacing w:val="1"/>
        </w:rPr>
        <w:t> </w:t>
      </w:r>
      <w:r>
        <w:rPr/>
        <w:t>clinical practice" (National Institute on Drug, Abuse, 2017), and also complied with the</w:t>
      </w:r>
      <w:r>
        <w:rPr>
          <w:spacing w:val="1"/>
        </w:rPr>
        <w:t> </w:t>
      </w:r>
      <w:r>
        <w:rPr/>
        <w:t>principles</w:t>
      </w:r>
      <w:r>
        <w:rPr>
          <w:spacing w:val="3"/>
        </w:rPr>
        <w:t> </w:t>
      </w:r>
      <w:r>
        <w:rPr/>
        <w:t>of the</w:t>
      </w:r>
      <w:r>
        <w:rPr>
          <w:spacing w:val="2"/>
        </w:rPr>
        <w:t> </w:t>
      </w:r>
      <w:r>
        <w:rPr/>
        <w:t>Declaration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Helsinki.</w:t>
      </w:r>
    </w:p>
    <w:p>
      <w:pPr>
        <w:pStyle w:val="Heading1"/>
        <w:spacing w:line="319" w:lineRule="exact" w:before="4"/>
      </w:pPr>
      <w:r>
        <w:rPr/>
        <w:t>Scientific</w:t>
      </w:r>
      <w:r>
        <w:rPr>
          <w:spacing w:val="-3"/>
        </w:rPr>
        <w:t> </w:t>
      </w:r>
      <w:r>
        <w:rPr/>
        <w:t>novelty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results of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study:</w:t>
      </w:r>
    </w:p>
    <w:p>
      <w:pPr>
        <w:pStyle w:val="BodyText"/>
        <w:spacing w:line="232" w:lineRule="auto" w:before="5"/>
        <w:jc w:val="left"/>
      </w:pPr>
      <w:r>
        <w:rPr/>
        <w:t>For</w:t>
      </w:r>
      <w:r>
        <w:rPr>
          <w:spacing w:val="53"/>
        </w:rPr>
        <w:t> </w:t>
      </w:r>
      <w:r>
        <w:rPr/>
        <w:t>the</w:t>
      </w:r>
      <w:r>
        <w:rPr>
          <w:spacing w:val="54"/>
        </w:rPr>
        <w:t> </w:t>
      </w:r>
      <w:r>
        <w:rPr/>
        <w:t>first</w:t>
      </w:r>
      <w:r>
        <w:rPr>
          <w:spacing w:val="53"/>
        </w:rPr>
        <w:t> </w:t>
      </w:r>
      <w:r>
        <w:rPr/>
        <w:t>time</w:t>
      </w:r>
      <w:r>
        <w:rPr>
          <w:spacing w:val="55"/>
        </w:rPr>
        <w:t> </w:t>
      </w:r>
      <w:r>
        <w:rPr/>
        <w:t>in</w:t>
      </w:r>
      <w:r>
        <w:rPr>
          <w:spacing w:val="53"/>
        </w:rPr>
        <w:t> </w:t>
      </w:r>
      <w:r>
        <w:rPr/>
        <w:t>pregnant</w:t>
      </w:r>
      <w:r>
        <w:rPr>
          <w:spacing w:val="53"/>
        </w:rPr>
        <w:t> </w:t>
      </w:r>
      <w:r>
        <w:rPr/>
        <w:t>women</w:t>
      </w:r>
      <w:r>
        <w:rPr>
          <w:spacing w:val="54"/>
        </w:rPr>
        <w:t> </w:t>
      </w:r>
      <w:r>
        <w:rPr/>
        <w:t>of</w:t>
      </w:r>
      <w:r>
        <w:rPr>
          <w:spacing w:val="53"/>
        </w:rPr>
        <w:t> </w:t>
      </w:r>
      <w:r>
        <w:rPr/>
        <w:t>the</w:t>
      </w:r>
      <w:r>
        <w:rPr>
          <w:spacing w:val="55"/>
        </w:rPr>
        <w:t> </w:t>
      </w:r>
      <w:r>
        <w:rPr/>
        <w:t>Kazakh</w:t>
      </w:r>
      <w:r>
        <w:rPr>
          <w:spacing w:val="54"/>
        </w:rPr>
        <w:t> </w:t>
      </w:r>
      <w:r>
        <w:rPr/>
        <w:t>population,</w:t>
      </w:r>
      <w:r>
        <w:rPr>
          <w:spacing w:val="55"/>
        </w:rPr>
        <w:t> </w:t>
      </w:r>
      <w:r>
        <w:rPr/>
        <w:t>the</w:t>
      </w:r>
      <w:r>
        <w:rPr>
          <w:spacing w:val="55"/>
        </w:rPr>
        <w:t> </w:t>
      </w:r>
      <w:r>
        <w:rPr/>
        <w:t>following</w:t>
      </w:r>
      <w:r>
        <w:rPr>
          <w:spacing w:val="54"/>
        </w:rPr>
        <w:t> </w:t>
      </w:r>
      <w:r>
        <w:rPr/>
        <w:t>were</w:t>
      </w:r>
      <w:r>
        <w:rPr>
          <w:spacing w:val="-67"/>
        </w:rPr>
        <w:t> </w:t>
      </w:r>
      <w:r>
        <w:rPr/>
        <w:t>determined: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237" w:lineRule="auto" w:before="0" w:after="0"/>
        <w:ind w:left="119" w:right="679" w:firstLine="0"/>
        <w:jc w:val="left"/>
        <w:rPr>
          <w:sz w:val="28"/>
        </w:rPr>
      </w:pPr>
      <w:r>
        <w:rPr>
          <w:sz w:val="28"/>
        </w:rPr>
        <w:t>Clinical manifestations, frequency and nature of complications of coronavirus</w:t>
      </w:r>
      <w:r>
        <w:rPr>
          <w:spacing w:val="1"/>
          <w:sz w:val="28"/>
        </w:rPr>
        <w:t> </w:t>
      </w:r>
      <w:r>
        <w:rPr>
          <w:sz w:val="28"/>
        </w:rPr>
        <w:t>infection</w:t>
      </w:r>
      <w:r>
        <w:rPr>
          <w:spacing w:val="-4"/>
          <w:sz w:val="28"/>
        </w:rPr>
        <w:t> </w:t>
      </w:r>
      <w:r>
        <w:rPr>
          <w:sz w:val="28"/>
        </w:rPr>
        <w:t>COVID-19</w:t>
      </w:r>
      <w:r>
        <w:rPr>
          <w:spacing w:val="-4"/>
          <w:sz w:val="28"/>
        </w:rPr>
        <w:t> </w:t>
      </w:r>
      <w:r>
        <w:rPr>
          <w:sz w:val="28"/>
        </w:rPr>
        <w:t>in</w:t>
      </w:r>
      <w:r>
        <w:rPr>
          <w:spacing w:val="-4"/>
          <w:sz w:val="28"/>
        </w:rPr>
        <w:t> </w:t>
      </w:r>
      <w:r>
        <w:rPr>
          <w:sz w:val="28"/>
        </w:rPr>
        <w:t>pregnant</w:t>
      </w:r>
      <w:r>
        <w:rPr>
          <w:spacing w:val="-4"/>
          <w:sz w:val="28"/>
        </w:rPr>
        <w:t> </w:t>
      </w:r>
      <w:r>
        <w:rPr>
          <w:sz w:val="28"/>
        </w:rPr>
        <w:t>women</w:t>
      </w:r>
      <w:r>
        <w:rPr>
          <w:spacing w:val="-4"/>
          <w:sz w:val="28"/>
        </w:rPr>
        <w:t> </w:t>
      </w:r>
      <w:r>
        <w:rPr>
          <w:sz w:val="28"/>
        </w:rPr>
        <w:t>in the</w:t>
      </w:r>
      <w:r>
        <w:rPr>
          <w:spacing w:val="-3"/>
          <w:sz w:val="28"/>
        </w:rPr>
        <w:t> </w:t>
      </w:r>
      <w:r>
        <w:rPr>
          <w:sz w:val="28"/>
        </w:rPr>
        <w:t>Kazakh</w:t>
      </w:r>
      <w:r>
        <w:rPr>
          <w:spacing w:val="-4"/>
          <w:sz w:val="28"/>
        </w:rPr>
        <w:t> </w:t>
      </w:r>
      <w:r>
        <w:rPr>
          <w:sz w:val="28"/>
        </w:rPr>
        <w:t>population</w:t>
      </w:r>
      <w:r>
        <w:rPr>
          <w:spacing w:val="-4"/>
          <w:sz w:val="28"/>
        </w:rPr>
        <w:t> </w:t>
      </w:r>
      <w:r>
        <w:rPr>
          <w:sz w:val="28"/>
        </w:rPr>
        <w:t>were</w:t>
      </w:r>
      <w:r>
        <w:rPr>
          <w:spacing w:val="-3"/>
          <w:sz w:val="28"/>
        </w:rPr>
        <w:t> </w:t>
      </w:r>
      <w:r>
        <w:rPr>
          <w:sz w:val="28"/>
        </w:rPr>
        <w:t>determined.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313" w:lineRule="exact" w:before="0" w:after="0"/>
        <w:ind w:left="402" w:right="0" w:hanging="284"/>
        <w:jc w:val="left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mutual</w:t>
      </w:r>
      <w:r>
        <w:rPr>
          <w:spacing w:val="-3"/>
          <w:sz w:val="28"/>
        </w:rPr>
        <w:t> </w:t>
      </w:r>
      <w:r>
        <w:rPr>
          <w:sz w:val="28"/>
        </w:rPr>
        <w:t>influence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COVID-19</w:t>
      </w:r>
      <w:r>
        <w:rPr>
          <w:spacing w:val="-3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pregnancy</w:t>
      </w:r>
      <w:r>
        <w:rPr>
          <w:spacing w:val="-3"/>
          <w:sz w:val="28"/>
        </w:rPr>
        <w:t> </w:t>
      </w:r>
      <w:r>
        <w:rPr>
          <w:sz w:val="28"/>
        </w:rPr>
        <w:t>on</w:t>
      </w:r>
      <w:r>
        <w:rPr>
          <w:spacing w:val="-3"/>
          <w:sz w:val="28"/>
        </w:rPr>
        <w:t> </w:t>
      </w:r>
      <w:r>
        <w:rPr>
          <w:sz w:val="28"/>
        </w:rPr>
        <w:t>each</w:t>
      </w:r>
      <w:r>
        <w:rPr>
          <w:spacing w:val="-3"/>
          <w:sz w:val="28"/>
        </w:rPr>
        <w:t> </w:t>
      </w:r>
      <w:r>
        <w:rPr>
          <w:sz w:val="28"/>
        </w:rPr>
        <w:t>other</w:t>
      </w:r>
      <w:r>
        <w:rPr>
          <w:spacing w:val="-3"/>
          <w:sz w:val="28"/>
        </w:rPr>
        <w:t> </w:t>
      </w:r>
      <w:r>
        <w:rPr>
          <w:sz w:val="28"/>
        </w:rPr>
        <w:t>was</w:t>
      </w:r>
      <w:r>
        <w:rPr>
          <w:spacing w:val="-2"/>
          <w:sz w:val="28"/>
        </w:rPr>
        <w:t> </w:t>
      </w:r>
      <w:r>
        <w:rPr>
          <w:sz w:val="28"/>
        </w:rPr>
        <w:t>determined.</w:t>
      </w:r>
    </w:p>
    <w:p>
      <w:pPr>
        <w:pStyle w:val="ListParagraph"/>
        <w:numPr>
          <w:ilvl w:val="0"/>
          <w:numId w:val="2"/>
        </w:numPr>
        <w:tabs>
          <w:tab w:pos="436" w:val="left" w:leader="none"/>
        </w:tabs>
        <w:spacing w:line="235" w:lineRule="auto" w:before="2" w:after="0"/>
        <w:ind w:left="119" w:right="128" w:firstLine="0"/>
        <w:jc w:val="left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features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perinatal pregnancy outcomes</w:t>
      </w:r>
      <w:r>
        <w:rPr>
          <w:spacing w:val="1"/>
          <w:sz w:val="28"/>
        </w:rPr>
        <w:t> </w:t>
      </w:r>
      <w:r>
        <w:rPr>
          <w:sz w:val="28"/>
        </w:rPr>
        <w:t>in women who have</w:t>
      </w:r>
      <w:r>
        <w:rPr>
          <w:spacing w:val="1"/>
          <w:sz w:val="28"/>
        </w:rPr>
        <w:t> </w:t>
      </w:r>
      <w:r>
        <w:rPr>
          <w:sz w:val="28"/>
        </w:rPr>
        <w:t>had coronavirus</w:t>
      </w:r>
      <w:r>
        <w:rPr>
          <w:spacing w:val="-67"/>
          <w:sz w:val="28"/>
        </w:rPr>
        <w:t> </w:t>
      </w:r>
      <w:r>
        <w:rPr>
          <w:sz w:val="28"/>
        </w:rPr>
        <w:t>infection COVID-19</w:t>
      </w:r>
      <w:r>
        <w:rPr>
          <w:spacing w:val="1"/>
          <w:sz w:val="28"/>
        </w:rPr>
        <w:t> </w:t>
      </w:r>
      <w:r>
        <w:rPr>
          <w:sz w:val="28"/>
        </w:rPr>
        <w:t>were</w:t>
      </w:r>
      <w:r>
        <w:rPr>
          <w:spacing w:val="2"/>
          <w:sz w:val="28"/>
        </w:rPr>
        <w:t> </w:t>
      </w:r>
      <w:r>
        <w:rPr>
          <w:sz w:val="28"/>
        </w:rPr>
        <w:t>established.</w:t>
      </w:r>
    </w:p>
    <w:p>
      <w:pPr>
        <w:pStyle w:val="ListParagraph"/>
        <w:numPr>
          <w:ilvl w:val="0"/>
          <w:numId w:val="2"/>
        </w:numPr>
        <w:tabs>
          <w:tab w:pos="465" w:val="left" w:leader="none"/>
        </w:tabs>
        <w:spacing w:line="237" w:lineRule="auto" w:before="0" w:after="0"/>
        <w:ind w:left="119" w:right="126" w:firstLine="0"/>
        <w:jc w:val="left"/>
        <w:rPr>
          <w:sz w:val="28"/>
        </w:rPr>
      </w:pPr>
      <w:r>
        <w:rPr>
          <w:sz w:val="28"/>
        </w:rPr>
        <w:t>An</w:t>
      </w:r>
      <w:r>
        <w:rPr>
          <w:spacing w:val="58"/>
          <w:sz w:val="28"/>
        </w:rPr>
        <w:t> </w:t>
      </w:r>
      <w:r>
        <w:rPr>
          <w:sz w:val="28"/>
        </w:rPr>
        <w:t>assessment</w:t>
      </w:r>
      <w:r>
        <w:rPr>
          <w:spacing w:val="57"/>
          <w:sz w:val="28"/>
        </w:rPr>
        <w:t> </w:t>
      </w:r>
      <w:r>
        <w:rPr>
          <w:sz w:val="28"/>
        </w:rPr>
        <w:t>of</w:t>
      </w:r>
      <w:r>
        <w:rPr>
          <w:spacing w:val="57"/>
          <w:sz w:val="28"/>
        </w:rPr>
        <w:t> </w:t>
      </w:r>
      <w:r>
        <w:rPr>
          <w:sz w:val="28"/>
        </w:rPr>
        <w:t>the</w:t>
      </w:r>
      <w:r>
        <w:rPr>
          <w:spacing w:val="58"/>
          <w:sz w:val="28"/>
        </w:rPr>
        <w:t> </w:t>
      </w:r>
      <w:r>
        <w:rPr>
          <w:sz w:val="28"/>
        </w:rPr>
        <w:t>effectiveness</w:t>
      </w:r>
      <w:r>
        <w:rPr>
          <w:spacing w:val="55"/>
          <w:sz w:val="28"/>
        </w:rPr>
        <w:t> </w:t>
      </w:r>
      <w:r>
        <w:rPr>
          <w:sz w:val="28"/>
        </w:rPr>
        <w:t>of</w:t>
      </w:r>
      <w:r>
        <w:rPr>
          <w:spacing w:val="56"/>
          <w:sz w:val="28"/>
        </w:rPr>
        <w:t> </w:t>
      </w:r>
      <w:r>
        <w:rPr>
          <w:sz w:val="28"/>
        </w:rPr>
        <w:t>the</w:t>
      </w:r>
      <w:r>
        <w:rPr>
          <w:spacing w:val="58"/>
          <w:sz w:val="28"/>
        </w:rPr>
        <w:t> </w:t>
      </w:r>
      <w:r>
        <w:rPr>
          <w:sz w:val="28"/>
        </w:rPr>
        <w:t>etiotropic</w:t>
      </w:r>
      <w:r>
        <w:rPr>
          <w:spacing w:val="58"/>
          <w:sz w:val="28"/>
        </w:rPr>
        <w:t> </w:t>
      </w:r>
      <w:r>
        <w:rPr>
          <w:sz w:val="28"/>
        </w:rPr>
        <w:t>antiviral</w:t>
      </w:r>
      <w:r>
        <w:rPr>
          <w:spacing w:val="57"/>
          <w:sz w:val="28"/>
        </w:rPr>
        <w:t> </w:t>
      </w:r>
      <w:r>
        <w:rPr>
          <w:sz w:val="28"/>
        </w:rPr>
        <w:t>drug</w:t>
      </w:r>
      <w:r>
        <w:rPr>
          <w:spacing w:val="58"/>
          <w:sz w:val="28"/>
        </w:rPr>
        <w:t> </w:t>
      </w:r>
      <w:r>
        <w:rPr>
          <w:sz w:val="28"/>
        </w:rPr>
        <w:t>Remdesivir</w:t>
      </w:r>
      <w:r>
        <w:rPr>
          <w:spacing w:val="61"/>
          <w:sz w:val="28"/>
        </w:rPr>
        <w:t> </w:t>
      </w:r>
      <w:r>
        <w:rPr>
          <w:sz w:val="28"/>
        </w:rPr>
        <w:t>in</w:t>
      </w:r>
      <w:r>
        <w:rPr>
          <w:spacing w:val="-67"/>
          <w:sz w:val="28"/>
        </w:rPr>
        <w:t> </w:t>
      </w:r>
      <w:r>
        <w:rPr>
          <w:sz w:val="28"/>
        </w:rPr>
        <w:t>pregnant</w:t>
      </w:r>
      <w:r>
        <w:rPr>
          <w:spacing w:val="-1"/>
          <w:sz w:val="28"/>
        </w:rPr>
        <w:t> </w:t>
      </w:r>
      <w:r>
        <w:rPr>
          <w:sz w:val="28"/>
        </w:rPr>
        <w:t>women with coronavirus</w:t>
      </w:r>
      <w:r>
        <w:rPr>
          <w:spacing w:val="2"/>
          <w:sz w:val="28"/>
        </w:rPr>
        <w:t> </w:t>
      </w:r>
      <w:r>
        <w:rPr>
          <w:sz w:val="28"/>
        </w:rPr>
        <w:t>infection</w:t>
      </w:r>
      <w:r>
        <w:rPr>
          <w:spacing w:val="4"/>
          <w:sz w:val="28"/>
        </w:rPr>
        <w:t> </w:t>
      </w:r>
      <w:r>
        <w:rPr>
          <w:sz w:val="28"/>
        </w:rPr>
        <w:t>COVID-19 was</w:t>
      </w:r>
      <w:r>
        <w:rPr>
          <w:spacing w:val="2"/>
          <w:sz w:val="28"/>
        </w:rPr>
        <w:t> </w:t>
      </w:r>
      <w:r>
        <w:rPr>
          <w:sz w:val="28"/>
        </w:rPr>
        <w:t>performed.</w:t>
      </w:r>
    </w:p>
    <w:p>
      <w:pPr>
        <w:pStyle w:val="Heading1"/>
        <w:spacing w:line="316" w:lineRule="exact"/>
        <w:jc w:val="left"/>
      </w:pPr>
      <w:r>
        <w:rPr/>
        <w:t>Practical</w:t>
      </w:r>
      <w:r>
        <w:rPr>
          <w:spacing w:val="-10"/>
        </w:rPr>
        <w:t> </w:t>
      </w:r>
      <w:r>
        <w:rPr/>
        <w:t>relevance.</w:t>
      </w:r>
    </w:p>
    <w:p>
      <w:pPr>
        <w:pStyle w:val="ListParagraph"/>
        <w:numPr>
          <w:ilvl w:val="0"/>
          <w:numId w:val="3"/>
        </w:numPr>
        <w:tabs>
          <w:tab w:pos="403" w:val="left" w:leader="none"/>
        </w:tabs>
        <w:spacing w:line="240" w:lineRule="auto" w:before="0" w:after="0"/>
        <w:ind w:left="119" w:right="817" w:firstLine="0"/>
        <w:jc w:val="left"/>
        <w:rPr>
          <w:sz w:val="28"/>
        </w:rPr>
      </w:pPr>
      <w:r>
        <w:rPr>
          <w:sz w:val="28"/>
        </w:rPr>
        <w:t>Pregnant women with COVID-19 upon admission to hospital must undergo an</w:t>
      </w:r>
      <w:r>
        <w:rPr>
          <w:spacing w:val="1"/>
          <w:sz w:val="28"/>
        </w:rPr>
        <w:t> </w:t>
      </w:r>
      <w:r>
        <w:rPr>
          <w:sz w:val="28"/>
        </w:rPr>
        <w:t>assessment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6"/>
          <w:sz w:val="28"/>
        </w:rPr>
        <w:t> </w:t>
      </w:r>
      <w:r>
        <w:rPr>
          <w:sz w:val="28"/>
        </w:rPr>
        <w:t>severity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COVID-19</w:t>
      </w:r>
      <w:r>
        <w:rPr>
          <w:spacing w:val="-3"/>
          <w:sz w:val="28"/>
        </w:rPr>
        <w:t> </w:t>
      </w:r>
      <w:r>
        <w:rPr>
          <w:sz w:val="28"/>
        </w:rPr>
        <w:t>using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WHO</w:t>
      </w:r>
      <w:r>
        <w:rPr>
          <w:spacing w:val="-2"/>
          <w:sz w:val="28"/>
        </w:rPr>
        <w:t> </w:t>
      </w:r>
      <w:r>
        <w:rPr>
          <w:sz w:val="28"/>
        </w:rPr>
        <w:t>ABCDE</w:t>
      </w:r>
      <w:r>
        <w:rPr>
          <w:spacing w:val="-4"/>
          <w:sz w:val="28"/>
        </w:rPr>
        <w:t> </w:t>
      </w:r>
      <w:r>
        <w:rPr>
          <w:sz w:val="28"/>
        </w:rPr>
        <w:t>approach,</w:t>
      </w:r>
      <w:r>
        <w:rPr>
          <w:spacing w:val="1"/>
          <w:sz w:val="28"/>
        </w:rPr>
        <w:t> </w:t>
      </w:r>
      <w:r>
        <w:rPr>
          <w:sz w:val="28"/>
        </w:rPr>
        <w:t>which</w:t>
      </w:r>
      <w:r>
        <w:rPr>
          <w:spacing w:val="-67"/>
          <w:sz w:val="28"/>
        </w:rPr>
        <w:t> </w:t>
      </w:r>
      <w:r>
        <w:rPr>
          <w:sz w:val="28"/>
        </w:rPr>
        <w:t>can reduce the time for identifying life-threatening conditions (ARDS, ARF, PE,</w:t>
      </w:r>
      <w:r>
        <w:rPr>
          <w:spacing w:val="1"/>
          <w:sz w:val="28"/>
        </w:rPr>
        <w:t> </w:t>
      </w:r>
      <w:r>
        <w:rPr>
          <w:sz w:val="28"/>
        </w:rPr>
        <w:t>sepsis,</w:t>
      </w:r>
      <w:r>
        <w:rPr>
          <w:spacing w:val="-2"/>
          <w:sz w:val="28"/>
        </w:rPr>
        <w:t> </w:t>
      </w:r>
      <w:r>
        <w:rPr>
          <w:sz w:val="28"/>
        </w:rPr>
        <w:t>shock,</w:t>
      </w:r>
      <w:r>
        <w:rPr>
          <w:spacing w:val="4"/>
          <w:sz w:val="28"/>
        </w:rPr>
        <w:t> </w:t>
      </w:r>
      <w:r>
        <w:rPr>
          <w:sz w:val="28"/>
        </w:rPr>
        <w:t>MODS,</w:t>
      </w:r>
      <w:r>
        <w:rPr>
          <w:spacing w:val="-2"/>
          <w:sz w:val="28"/>
        </w:rPr>
        <w:t> </w:t>
      </w:r>
      <w:r>
        <w:rPr>
          <w:sz w:val="28"/>
        </w:rPr>
        <w:t>AHF) by</w:t>
      </w:r>
      <w:r>
        <w:rPr>
          <w:spacing w:val="1"/>
          <w:sz w:val="28"/>
        </w:rPr>
        <w:t> </w:t>
      </w:r>
      <w:r>
        <w:rPr>
          <w:sz w:val="28"/>
        </w:rPr>
        <w:t>1.5 bed</w:t>
      </w:r>
      <w:r>
        <w:rPr>
          <w:spacing w:val="1"/>
          <w:sz w:val="28"/>
        </w:rPr>
        <w:t> </w:t>
      </w:r>
      <w:r>
        <w:rPr>
          <w:sz w:val="28"/>
        </w:rPr>
        <w:t>days.</w:t>
      </w:r>
    </w:p>
    <w:p>
      <w:pPr>
        <w:pStyle w:val="ListParagraph"/>
        <w:numPr>
          <w:ilvl w:val="0"/>
          <w:numId w:val="3"/>
        </w:numPr>
        <w:tabs>
          <w:tab w:pos="480" w:val="left" w:leader="none"/>
        </w:tabs>
        <w:spacing w:line="240" w:lineRule="auto" w:before="0" w:after="0"/>
        <w:ind w:left="119" w:right="364" w:firstLine="0"/>
        <w:jc w:val="both"/>
        <w:rPr>
          <w:sz w:val="28"/>
        </w:rPr>
      </w:pPr>
      <w:r>
        <w:rPr>
          <w:sz w:val="28"/>
        </w:rPr>
        <w:t>When</w:t>
      </w:r>
      <w:r>
        <w:rPr>
          <w:spacing w:val="1"/>
          <w:sz w:val="28"/>
        </w:rPr>
        <w:t> </w:t>
      </w:r>
      <w:r>
        <w:rPr>
          <w:sz w:val="28"/>
        </w:rPr>
        <w:t>monitoring</w:t>
      </w:r>
      <w:r>
        <w:rPr>
          <w:spacing w:val="1"/>
          <w:sz w:val="28"/>
        </w:rPr>
        <w:t> </w:t>
      </w:r>
      <w:r>
        <w:rPr>
          <w:sz w:val="28"/>
        </w:rPr>
        <w:t>pregnant</w:t>
      </w:r>
      <w:r>
        <w:rPr>
          <w:spacing w:val="1"/>
          <w:sz w:val="28"/>
        </w:rPr>
        <w:t> </w:t>
      </w:r>
      <w:r>
        <w:rPr>
          <w:sz w:val="28"/>
        </w:rPr>
        <w:t>women</w:t>
      </w:r>
      <w:r>
        <w:rPr>
          <w:spacing w:val="1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COVID-19,</w:t>
      </w:r>
      <w:r>
        <w:rPr>
          <w:spacing w:val="1"/>
          <w:sz w:val="28"/>
        </w:rPr>
        <w:t> </w:t>
      </w:r>
      <w:r>
        <w:rPr>
          <w:sz w:val="28"/>
        </w:rPr>
        <w:t>we</w:t>
      </w:r>
      <w:r>
        <w:rPr>
          <w:spacing w:val="1"/>
          <w:sz w:val="28"/>
        </w:rPr>
        <w:t> </w:t>
      </w:r>
      <w:r>
        <w:rPr>
          <w:sz w:val="28"/>
        </w:rPr>
        <w:t>should</w:t>
      </w:r>
      <w:r>
        <w:rPr>
          <w:spacing w:val="1"/>
          <w:sz w:val="28"/>
        </w:rPr>
        <w:t> </w:t>
      </w:r>
      <w:r>
        <w:rPr>
          <w:sz w:val="28"/>
        </w:rPr>
        <w:t>adhere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"Algorithm for the tactics of managing pregnant women with coronavirus infection"</w:t>
      </w:r>
      <w:r>
        <w:rPr>
          <w:spacing w:val="1"/>
          <w:sz w:val="28"/>
        </w:rPr>
        <w:t> </w:t>
      </w:r>
      <w:r>
        <w:rPr>
          <w:sz w:val="28"/>
        </w:rPr>
        <w:t>developed by us, based on the assessment of respiratory rate, SpO2, heart rate and the</w:t>
      </w:r>
      <w:r>
        <w:rPr>
          <w:spacing w:val="1"/>
          <w:sz w:val="28"/>
        </w:rPr>
        <w:t> </w:t>
      </w:r>
      <w:r>
        <w:rPr>
          <w:sz w:val="28"/>
        </w:rPr>
        <w:t>choice</w:t>
      </w:r>
      <w:r>
        <w:rPr>
          <w:spacing w:val="2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adequate</w:t>
      </w:r>
      <w:r>
        <w:rPr>
          <w:spacing w:val="1"/>
          <w:sz w:val="28"/>
        </w:rPr>
        <w:t> </w:t>
      </w:r>
      <w:r>
        <w:rPr>
          <w:sz w:val="28"/>
        </w:rPr>
        <w:t>treatment tactics</w:t>
      </w:r>
      <w:r>
        <w:rPr>
          <w:spacing w:val="2"/>
          <w:sz w:val="28"/>
        </w:rPr>
        <w:t> </w:t>
      </w:r>
      <w:r>
        <w:rPr>
          <w:sz w:val="28"/>
        </w:rPr>
        <w:t>depending on the</w:t>
      </w:r>
      <w:r>
        <w:rPr>
          <w:spacing w:val="1"/>
          <w:sz w:val="28"/>
        </w:rPr>
        <w:t> </w:t>
      </w:r>
      <w:r>
        <w:rPr>
          <w:sz w:val="28"/>
        </w:rPr>
        <w:t>severity.</w:t>
      </w:r>
    </w:p>
    <w:p>
      <w:pPr>
        <w:pStyle w:val="Heading1"/>
        <w:spacing w:line="240" w:lineRule="auto" w:before="7"/>
      </w:pPr>
      <w:r>
        <w:rPr/>
        <w:t>The</w:t>
      </w:r>
      <w:r>
        <w:rPr>
          <w:spacing w:val="-3"/>
        </w:rPr>
        <w:t> </w:t>
      </w:r>
      <w:r>
        <w:rPr/>
        <w:t>main</w:t>
      </w:r>
      <w:r>
        <w:rPr>
          <w:spacing w:val="-5"/>
        </w:rPr>
        <w:t> </w:t>
      </w:r>
      <w:r>
        <w:rPr/>
        <w:t>points</w:t>
      </w:r>
      <w:r>
        <w:rPr>
          <w:spacing w:val="-2"/>
        </w:rPr>
        <w:t> </w:t>
      </w:r>
      <w:r>
        <w:rPr/>
        <w:t>put</w:t>
      </w:r>
      <w:r>
        <w:rPr>
          <w:spacing w:val="-5"/>
        </w:rPr>
        <w:t> </w:t>
      </w:r>
      <w:r>
        <w:rPr/>
        <w:t>forward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defense.</w:t>
      </w:r>
    </w:p>
    <w:p>
      <w:pPr>
        <w:pStyle w:val="ListParagraph"/>
        <w:numPr>
          <w:ilvl w:val="0"/>
          <w:numId w:val="4"/>
        </w:numPr>
        <w:tabs>
          <w:tab w:pos="480" w:val="left" w:leader="none"/>
        </w:tabs>
        <w:spacing w:line="235" w:lineRule="auto" w:before="5" w:after="0"/>
        <w:ind w:left="119" w:right="238" w:firstLine="0"/>
        <w:jc w:val="both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severity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increases</w:t>
      </w:r>
      <w:r>
        <w:rPr>
          <w:spacing w:val="1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increasing</w:t>
      </w:r>
      <w:r>
        <w:rPr>
          <w:spacing w:val="1"/>
          <w:sz w:val="28"/>
        </w:rPr>
        <w:t> </w:t>
      </w:r>
      <w:r>
        <w:rPr>
          <w:sz w:val="28"/>
        </w:rPr>
        <w:t>gestational</w:t>
      </w:r>
      <w:r>
        <w:rPr>
          <w:spacing w:val="1"/>
          <w:sz w:val="28"/>
        </w:rPr>
        <w:t> </w:t>
      </w:r>
      <w:r>
        <w:rPr>
          <w:sz w:val="28"/>
        </w:rPr>
        <w:t>age.</w:t>
      </w:r>
      <w:r>
        <w:rPr>
          <w:spacing w:val="1"/>
          <w:sz w:val="28"/>
        </w:rPr>
        <w:t> </w:t>
      </w:r>
      <w:r>
        <w:rPr>
          <w:sz w:val="28"/>
        </w:rPr>
        <w:t>Common</w:t>
      </w:r>
      <w:r>
        <w:rPr>
          <w:spacing w:val="-67"/>
          <w:sz w:val="28"/>
        </w:rPr>
        <w:t> </w:t>
      </w:r>
      <w:r>
        <w:rPr>
          <w:sz w:val="28"/>
        </w:rPr>
        <w:t>complications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pregnant</w:t>
      </w:r>
      <w:r>
        <w:rPr>
          <w:spacing w:val="1"/>
          <w:sz w:val="28"/>
        </w:rPr>
        <w:t> </w:t>
      </w:r>
      <w:r>
        <w:rPr>
          <w:sz w:val="28"/>
        </w:rPr>
        <w:t>women</w:t>
      </w:r>
      <w:r>
        <w:rPr>
          <w:spacing w:val="1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include</w:t>
      </w:r>
      <w:r>
        <w:rPr>
          <w:spacing w:val="1"/>
          <w:sz w:val="28"/>
        </w:rPr>
        <w:t> </w:t>
      </w:r>
      <w:r>
        <w:rPr>
          <w:sz w:val="28"/>
        </w:rPr>
        <w:t>premature</w:t>
      </w:r>
      <w:r>
        <w:rPr>
          <w:spacing w:val="1"/>
          <w:sz w:val="28"/>
        </w:rPr>
        <w:t> </w:t>
      </w:r>
      <w:r>
        <w:rPr>
          <w:sz w:val="28"/>
        </w:rPr>
        <w:t>birth</w:t>
      </w:r>
      <w:r>
        <w:rPr>
          <w:spacing w:val="70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antenatal death</w:t>
      </w:r>
      <w:r>
        <w:rPr>
          <w:spacing w:val="1"/>
          <w:sz w:val="28"/>
        </w:rPr>
        <w:t> </w:t>
      </w:r>
      <w:r>
        <w:rPr>
          <w:sz w:val="28"/>
        </w:rPr>
        <w:t>of the</w:t>
      </w:r>
      <w:r>
        <w:rPr>
          <w:spacing w:val="2"/>
          <w:sz w:val="28"/>
        </w:rPr>
        <w:t> </w:t>
      </w:r>
      <w:r>
        <w:rPr>
          <w:sz w:val="28"/>
        </w:rPr>
        <w:t>fetus.</w:t>
      </w:r>
    </w:p>
    <w:p>
      <w:pPr>
        <w:pStyle w:val="ListParagraph"/>
        <w:numPr>
          <w:ilvl w:val="0"/>
          <w:numId w:val="4"/>
        </w:numPr>
        <w:tabs>
          <w:tab w:pos="441" w:val="left" w:leader="none"/>
        </w:tabs>
        <w:spacing w:line="235" w:lineRule="auto" w:before="13" w:after="0"/>
        <w:ind w:left="119" w:right="249" w:firstLine="0"/>
        <w:jc w:val="both"/>
        <w:rPr>
          <w:sz w:val="28"/>
        </w:rPr>
      </w:pPr>
      <w:r>
        <w:rPr>
          <w:sz w:val="28"/>
        </w:rPr>
        <w:t>A comparative analysis of clinical and laboratory data showed significant changes</w:t>
      </w:r>
      <w:r>
        <w:rPr>
          <w:spacing w:val="1"/>
          <w:sz w:val="28"/>
        </w:rPr>
        <w:t> </w:t>
      </w:r>
      <w:r>
        <w:rPr>
          <w:sz w:val="28"/>
        </w:rPr>
        <w:t>(decreased</w:t>
      </w:r>
      <w:r>
        <w:rPr>
          <w:spacing w:val="13"/>
          <w:sz w:val="28"/>
        </w:rPr>
        <w:t> </w:t>
      </w:r>
      <w:r>
        <w:rPr>
          <w:sz w:val="28"/>
        </w:rPr>
        <w:t>saturation,</w:t>
      </w:r>
      <w:r>
        <w:rPr>
          <w:spacing w:val="15"/>
          <w:sz w:val="28"/>
        </w:rPr>
        <w:t> </w:t>
      </w:r>
      <w:r>
        <w:rPr>
          <w:sz w:val="28"/>
        </w:rPr>
        <w:t>respiratory</w:t>
      </w:r>
      <w:r>
        <w:rPr>
          <w:spacing w:val="14"/>
          <w:sz w:val="28"/>
        </w:rPr>
        <w:t> </w:t>
      </w:r>
      <w:r>
        <w:rPr>
          <w:sz w:val="28"/>
        </w:rPr>
        <w:t>rate,</w:t>
      </w:r>
      <w:r>
        <w:rPr>
          <w:spacing w:val="15"/>
          <w:sz w:val="28"/>
        </w:rPr>
        <w:t> </w:t>
      </w:r>
      <w:r>
        <w:rPr>
          <w:sz w:val="28"/>
        </w:rPr>
        <w:t>degree</w:t>
      </w:r>
      <w:r>
        <w:rPr>
          <w:spacing w:val="14"/>
          <w:sz w:val="28"/>
        </w:rPr>
        <w:t> </w:t>
      </w:r>
      <w:r>
        <w:rPr>
          <w:sz w:val="28"/>
        </w:rPr>
        <w:t>of</w:t>
      </w:r>
      <w:r>
        <w:rPr>
          <w:spacing w:val="12"/>
          <w:sz w:val="28"/>
        </w:rPr>
        <w:t> </w:t>
      </w:r>
      <w:r>
        <w:rPr>
          <w:sz w:val="28"/>
        </w:rPr>
        <w:t>respiratory</w:t>
      </w:r>
      <w:r>
        <w:rPr>
          <w:spacing w:val="13"/>
          <w:sz w:val="28"/>
        </w:rPr>
        <w:t> </w:t>
      </w:r>
      <w:r>
        <w:rPr>
          <w:sz w:val="28"/>
        </w:rPr>
        <w:t>failure,</w:t>
      </w:r>
      <w:r>
        <w:rPr>
          <w:spacing w:val="16"/>
          <w:sz w:val="28"/>
        </w:rPr>
        <w:t> </w:t>
      </w:r>
      <w:r>
        <w:rPr>
          <w:sz w:val="28"/>
        </w:rPr>
        <w:t>increased</w:t>
      </w:r>
      <w:r>
        <w:rPr>
          <w:spacing w:val="13"/>
          <w:sz w:val="28"/>
        </w:rPr>
        <w:t> </w:t>
      </w:r>
      <w:r>
        <w:rPr>
          <w:sz w:val="28"/>
        </w:rPr>
        <w:t>levels</w:t>
      </w:r>
      <w:r>
        <w:rPr>
          <w:spacing w:val="10"/>
          <w:sz w:val="28"/>
        </w:rPr>
        <w:t> </w:t>
      </w:r>
      <w:r>
        <w:rPr>
          <w:sz w:val="28"/>
        </w:rPr>
        <w:t>of</w:t>
      </w:r>
    </w:p>
    <w:p>
      <w:pPr>
        <w:spacing w:after="0" w:line="235" w:lineRule="auto"/>
        <w:jc w:val="both"/>
        <w:rPr>
          <w:sz w:val="28"/>
        </w:rPr>
        <w:sectPr>
          <w:pgSz w:w="11910" w:h="16840"/>
          <w:pgMar w:top="1020" w:bottom="0" w:left="1460" w:right="200"/>
        </w:sectPr>
      </w:pPr>
    </w:p>
    <w:p>
      <w:pPr>
        <w:pStyle w:val="BodyText"/>
        <w:spacing w:line="235" w:lineRule="auto" w:before="82"/>
        <w:ind w:right="233"/>
      </w:pPr>
      <w:r>
        <w:rPr/>
        <w:t>C-reactive protein, ferritin, D-dimer) in the group of pregnant women compared to non-</w:t>
      </w:r>
      <w:r>
        <w:rPr>
          <w:spacing w:val="-67"/>
        </w:rPr>
        <w:t> </w:t>
      </w:r>
      <w:r>
        <w:rPr/>
        <w:t>pregnant patients.</w:t>
      </w:r>
    </w:p>
    <w:p>
      <w:pPr>
        <w:pStyle w:val="ListParagraph"/>
        <w:numPr>
          <w:ilvl w:val="0"/>
          <w:numId w:val="4"/>
        </w:numPr>
        <w:tabs>
          <w:tab w:pos="422" w:val="left" w:leader="none"/>
        </w:tabs>
        <w:spacing w:line="235" w:lineRule="auto" w:before="12" w:after="0"/>
        <w:ind w:left="119" w:right="243" w:firstLine="0"/>
        <w:jc w:val="both"/>
        <w:rPr>
          <w:sz w:val="28"/>
        </w:rPr>
      </w:pPr>
      <w:r>
        <w:rPr>
          <w:sz w:val="28"/>
        </w:rPr>
        <w:t>Women with COVID-19 coronavirus infection are at risk of giving birth to children</w:t>
      </w:r>
      <w:r>
        <w:rPr>
          <w:spacing w:val="1"/>
          <w:sz w:val="28"/>
        </w:rPr>
        <w:t> </w:t>
      </w:r>
      <w:r>
        <w:rPr>
          <w:sz w:val="28"/>
        </w:rPr>
        <w:t>with short stature,</w:t>
      </w:r>
      <w:r>
        <w:rPr>
          <w:spacing w:val="3"/>
          <w:sz w:val="28"/>
        </w:rPr>
        <w:t> </w:t>
      </w:r>
      <w:r>
        <w:rPr>
          <w:sz w:val="28"/>
        </w:rPr>
        <w:t>premature</w:t>
      </w:r>
      <w:r>
        <w:rPr>
          <w:spacing w:val="2"/>
          <w:sz w:val="28"/>
        </w:rPr>
        <w:t> </w:t>
      </w:r>
      <w:r>
        <w:rPr>
          <w:sz w:val="28"/>
        </w:rPr>
        <w:t>births,</w:t>
      </w:r>
      <w:r>
        <w:rPr>
          <w:spacing w:val="3"/>
          <w:sz w:val="28"/>
        </w:rPr>
        <w:t> </w:t>
      </w:r>
      <w:r>
        <w:rPr>
          <w:sz w:val="28"/>
        </w:rPr>
        <w:t>and low</w:t>
      </w:r>
      <w:r>
        <w:rPr>
          <w:spacing w:val="1"/>
          <w:sz w:val="28"/>
        </w:rPr>
        <w:t> </w:t>
      </w:r>
      <w:r>
        <w:rPr>
          <w:sz w:val="28"/>
        </w:rPr>
        <w:t>Apgar</w:t>
      </w:r>
      <w:r>
        <w:rPr>
          <w:spacing w:val="-1"/>
          <w:sz w:val="28"/>
        </w:rPr>
        <w:t> </w:t>
      </w:r>
      <w:r>
        <w:rPr>
          <w:sz w:val="28"/>
        </w:rPr>
        <w:t>scores.</w:t>
      </w:r>
    </w:p>
    <w:p>
      <w:pPr>
        <w:pStyle w:val="ListParagraph"/>
        <w:numPr>
          <w:ilvl w:val="0"/>
          <w:numId w:val="4"/>
        </w:numPr>
        <w:tabs>
          <w:tab w:pos="470" w:val="left" w:leader="none"/>
        </w:tabs>
        <w:spacing w:line="237" w:lineRule="auto" w:before="4" w:after="0"/>
        <w:ind w:left="119" w:right="235" w:firstLine="0"/>
        <w:jc w:val="both"/>
        <w:rPr>
          <w:sz w:val="28"/>
        </w:rPr>
      </w:pPr>
      <w:r>
        <w:rPr>
          <w:sz w:val="28"/>
        </w:rPr>
        <w:t>The use</w:t>
      </w:r>
      <w:r>
        <w:rPr>
          <w:spacing w:val="1"/>
          <w:sz w:val="28"/>
        </w:rPr>
        <w:t> </w:t>
      </w:r>
      <w:r>
        <w:rPr>
          <w:sz w:val="28"/>
        </w:rPr>
        <w:t>of the etiotropic</w:t>
      </w:r>
      <w:r>
        <w:rPr>
          <w:spacing w:val="1"/>
          <w:sz w:val="28"/>
        </w:rPr>
        <w:t> </w:t>
      </w:r>
      <w:r>
        <w:rPr>
          <w:sz w:val="28"/>
        </w:rPr>
        <w:t>drug Remdesivir in pregnant women with COVID-19</w:t>
      </w:r>
      <w:r>
        <w:rPr>
          <w:spacing w:val="1"/>
          <w:sz w:val="28"/>
        </w:rPr>
        <w:t> </w:t>
      </w:r>
      <w:r>
        <w:rPr>
          <w:sz w:val="28"/>
        </w:rPr>
        <w:t>coronavirus infection does not statistically significantly lead to positive dynamics in</w:t>
      </w:r>
      <w:r>
        <w:rPr>
          <w:spacing w:val="1"/>
          <w:sz w:val="28"/>
        </w:rPr>
        <w:t> </w:t>
      </w:r>
      <w:r>
        <w:rPr>
          <w:sz w:val="28"/>
        </w:rPr>
        <w:t>normalizing temperature, respiratory rate, subjective reduction in shortness of breath,</w:t>
      </w:r>
      <w:r>
        <w:rPr>
          <w:spacing w:val="1"/>
          <w:sz w:val="28"/>
        </w:rPr>
        <w:t> </w:t>
      </w:r>
      <w:r>
        <w:rPr>
          <w:sz w:val="28"/>
        </w:rPr>
        <w:t>cough.</w:t>
      </w:r>
    </w:p>
    <w:p>
      <w:pPr>
        <w:pStyle w:val="Heading1"/>
        <w:spacing w:line="235" w:lineRule="auto" w:before="10"/>
        <w:ind w:left="119" w:right="246"/>
      </w:pPr>
      <w:r>
        <w:rPr/>
        <w:t>The main provisions of the work have been reported and discussed in the form of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reports.</w:t>
      </w:r>
    </w:p>
    <w:p>
      <w:pPr>
        <w:pStyle w:val="ListParagraph"/>
        <w:numPr>
          <w:ilvl w:val="0"/>
          <w:numId w:val="5"/>
        </w:numPr>
        <w:tabs>
          <w:tab w:pos="1156" w:val="left" w:leader="none"/>
          <w:tab w:pos="1157" w:val="left" w:leader="none"/>
        </w:tabs>
        <w:spacing w:line="240" w:lineRule="auto" w:before="7" w:after="0"/>
        <w:ind w:left="119" w:right="657" w:firstLine="0"/>
        <w:jc w:val="left"/>
        <w:rPr>
          <w:sz w:val="28"/>
        </w:rPr>
      </w:pPr>
      <w:r>
        <w:rPr>
          <w:sz w:val="28"/>
        </w:rPr>
        <w:t>VIII international Scientific Conference of Young Scientists and Students</w:t>
      </w:r>
      <w:r>
        <w:rPr>
          <w:spacing w:val="1"/>
          <w:sz w:val="28"/>
        </w:rPr>
        <w:t> </w:t>
      </w:r>
      <w:r>
        <w:rPr>
          <w:sz w:val="28"/>
        </w:rPr>
        <w:t>"Prospects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Development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Biology,</w:t>
      </w:r>
      <w:r>
        <w:rPr>
          <w:spacing w:val="-2"/>
          <w:sz w:val="28"/>
        </w:rPr>
        <w:t> </w:t>
      </w:r>
      <w:r>
        <w:rPr>
          <w:sz w:val="28"/>
        </w:rPr>
        <w:t>Medicine</w:t>
      </w:r>
      <w:r>
        <w:rPr>
          <w:spacing w:val="-4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Pharmacy"</w:t>
      </w:r>
      <w:r>
        <w:rPr>
          <w:spacing w:val="-2"/>
          <w:sz w:val="28"/>
        </w:rPr>
        <w:t> </w:t>
      </w:r>
      <w:r>
        <w:rPr>
          <w:sz w:val="28"/>
        </w:rPr>
        <w:t>(Shymkent,</w:t>
      </w:r>
      <w:r>
        <w:rPr>
          <w:spacing w:val="-2"/>
          <w:sz w:val="28"/>
        </w:rPr>
        <w:t> </w:t>
      </w:r>
      <w:r>
        <w:rPr>
          <w:sz w:val="28"/>
        </w:rPr>
        <w:t>2020).</w:t>
      </w:r>
    </w:p>
    <w:p>
      <w:pPr>
        <w:pStyle w:val="ListParagraph"/>
        <w:numPr>
          <w:ilvl w:val="0"/>
          <w:numId w:val="5"/>
        </w:numPr>
        <w:tabs>
          <w:tab w:pos="1156" w:val="left" w:leader="none"/>
          <w:tab w:pos="1157" w:val="left" w:leader="none"/>
        </w:tabs>
        <w:spacing w:line="240" w:lineRule="auto" w:before="0" w:after="0"/>
        <w:ind w:left="119" w:right="784" w:firstLine="0"/>
        <w:jc w:val="left"/>
        <w:rPr>
          <w:sz w:val="28"/>
        </w:rPr>
      </w:pPr>
      <w:r>
        <w:rPr>
          <w:sz w:val="28"/>
        </w:rPr>
        <w:t>International</w:t>
      </w:r>
      <w:r>
        <w:rPr>
          <w:spacing w:val="-4"/>
          <w:sz w:val="28"/>
        </w:rPr>
        <w:t> </w:t>
      </w:r>
      <w:r>
        <w:rPr>
          <w:sz w:val="28"/>
        </w:rPr>
        <w:t>Student</w:t>
      </w:r>
      <w:r>
        <w:rPr>
          <w:spacing w:val="-6"/>
          <w:sz w:val="28"/>
        </w:rPr>
        <w:t> </w:t>
      </w:r>
      <w:r>
        <w:rPr>
          <w:sz w:val="28"/>
        </w:rPr>
        <w:t>Scientific</w:t>
      </w:r>
      <w:r>
        <w:rPr>
          <w:spacing w:val="-4"/>
          <w:sz w:val="28"/>
        </w:rPr>
        <w:t> </w:t>
      </w:r>
      <w:r>
        <w:rPr>
          <w:sz w:val="28"/>
        </w:rPr>
        <w:t>Conference"</w:t>
      </w:r>
      <w:r>
        <w:rPr>
          <w:spacing w:val="-2"/>
          <w:sz w:val="28"/>
        </w:rPr>
        <w:t> </w:t>
      </w:r>
      <w:r>
        <w:rPr>
          <w:sz w:val="28"/>
        </w:rPr>
        <w:t>V</w:t>
      </w:r>
      <w:r>
        <w:rPr>
          <w:spacing w:val="-4"/>
          <w:sz w:val="28"/>
        </w:rPr>
        <w:t> </w:t>
      </w:r>
      <w:r>
        <w:rPr>
          <w:sz w:val="28"/>
        </w:rPr>
        <w:t>Interdisciplinary</w:t>
      </w:r>
      <w:r>
        <w:rPr>
          <w:spacing w:val="-4"/>
          <w:sz w:val="28"/>
        </w:rPr>
        <w:t> </w:t>
      </w:r>
      <w:r>
        <w:rPr>
          <w:sz w:val="28"/>
        </w:rPr>
        <w:t>Scientific</w:t>
      </w:r>
      <w:r>
        <w:rPr>
          <w:spacing w:val="-67"/>
          <w:sz w:val="28"/>
        </w:rPr>
        <w:t> </w:t>
      </w:r>
      <w:r>
        <w:rPr>
          <w:sz w:val="28"/>
        </w:rPr>
        <w:t>Forum» (Moscow,</w:t>
      </w:r>
      <w:r>
        <w:rPr>
          <w:spacing w:val="4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305" w:val="left" w:leader="none"/>
          <w:tab w:pos="1306" w:val="left" w:leader="none"/>
        </w:tabs>
        <w:spacing w:line="240" w:lineRule="auto" w:before="0" w:after="0"/>
        <w:ind w:left="119" w:right="671" w:firstLine="0"/>
        <w:jc w:val="left"/>
        <w:rPr>
          <w:sz w:val="28"/>
        </w:rPr>
      </w:pPr>
      <w:r>
        <w:rPr>
          <w:sz w:val="28"/>
        </w:rPr>
        <w:t>Republican interdisciplinary scientific conference "Pandemic COVID-19:</w:t>
      </w:r>
      <w:r>
        <w:rPr>
          <w:spacing w:val="-67"/>
          <w:sz w:val="28"/>
        </w:rPr>
        <w:t> </w:t>
      </w:r>
      <w:r>
        <w:rPr>
          <w:sz w:val="28"/>
        </w:rPr>
        <w:t>Actual problems</w:t>
      </w:r>
      <w:r>
        <w:rPr>
          <w:spacing w:val="2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ways</w:t>
      </w:r>
      <w:r>
        <w:rPr>
          <w:spacing w:val="2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solution"</w:t>
      </w:r>
      <w:r>
        <w:rPr>
          <w:spacing w:val="2"/>
          <w:sz w:val="28"/>
        </w:rPr>
        <w:t> </w:t>
      </w:r>
      <w:r>
        <w:rPr>
          <w:sz w:val="28"/>
        </w:rPr>
        <w:t>(Almaty,</w:t>
      </w:r>
      <w:r>
        <w:rPr>
          <w:spacing w:val="3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363" w:val="left" w:leader="none"/>
          <w:tab w:pos="1364" w:val="left" w:leader="none"/>
          <w:tab w:pos="3413" w:val="left" w:leader="none"/>
          <w:tab w:pos="4911" w:val="left" w:leader="none"/>
          <w:tab w:pos="5358" w:val="left" w:leader="none"/>
          <w:tab w:pos="6324" w:val="left" w:leader="none"/>
          <w:tab w:pos="7610" w:val="left" w:leader="none"/>
          <w:tab w:pos="9272" w:val="left" w:leader="none"/>
        </w:tabs>
        <w:spacing w:line="240" w:lineRule="auto" w:before="0" w:after="0"/>
        <w:ind w:left="119" w:right="233" w:firstLine="0"/>
        <w:jc w:val="left"/>
        <w:rPr>
          <w:sz w:val="28"/>
        </w:rPr>
      </w:pPr>
      <w:r>
        <w:rPr>
          <w:sz w:val="28"/>
        </w:rPr>
        <w:t>Interdisciplinary</w:t>
        <w:tab/>
        <w:t>Conference</w:t>
        <w:tab/>
        <w:t>of</w:t>
        <w:tab/>
        <w:t>Young</w:t>
        <w:tab/>
        <w:t>Scientists</w:t>
        <w:tab/>
        <w:t>"COVID-19.</w:t>
        <w:tab/>
      </w:r>
      <w:r>
        <w:rPr>
          <w:spacing w:val="-3"/>
          <w:sz w:val="28"/>
        </w:rPr>
        <w:t>Clinic.</w:t>
      </w:r>
      <w:r>
        <w:rPr>
          <w:spacing w:val="-67"/>
          <w:sz w:val="28"/>
        </w:rPr>
        <w:t> </w:t>
      </w:r>
      <w:r>
        <w:rPr>
          <w:sz w:val="28"/>
        </w:rPr>
        <w:t>Diagnosis.</w:t>
      </w:r>
      <w:r>
        <w:rPr>
          <w:spacing w:val="3"/>
          <w:sz w:val="28"/>
        </w:rPr>
        <w:t> </w:t>
      </w:r>
      <w:r>
        <w:rPr>
          <w:sz w:val="28"/>
        </w:rPr>
        <w:t>Treatment.</w:t>
      </w:r>
      <w:r>
        <w:rPr>
          <w:spacing w:val="2"/>
          <w:sz w:val="28"/>
        </w:rPr>
        <w:t> </w:t>
      </w:r>
      <w:r>
        <w:rPr>
          <w:sz w:val="28"/>
        </w:rPr>
        <w:t>prevention"</w:t>
      </w:r>
      <w:r>
        <w:rPr>
          <w:spacing w:val="3"/>
          <w:sz w:val="28"/>
        </w:rPr>
        <w:t> </w:t>
      </w:r>
      <w:r>
        <w:rPr>
          <w:sz w:val="28"/>
        </w:rPr>
        <w:t>(Nur-Sultan,</w:t>
      </w:r>
      <w:r>
        <w:rPr>
          <w:spacing w:val="3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315" w:val="left" w:leader="none"/>
          <w:tab w:pos="1316" w:val="left" w:leader="none"/>
        </w:tabs>
        <w:spacing w:line="240" w:lineRule="auto" w:before="0" w:after="0"/>
        <w:ind w:left="119" w:right="672" w:firstLine="0"/>
        <w:jc w:val="left"/>
        <w:rPr>
          <w:sz w:val="28"/>
        </w:rPr>
      </w:pPr>
      <w:r>
        <w:rPr>
          <w:sz w:val="28"/>
        </w:rPr>
        <w:t>Republican</w:t>
      </w:r>
      <w:r>
        <w:rPr>
          <w:spacing w:val="-7"/>
          <w:sz w:val="28"/>
        </w:rPr>
        <w:t> </w:t>
      </w:r>
      <w:r>
        <w:rPr>
          <w:sz w:val="28"/>
        </w:rPr>
        <w:t>scientific-practical</w:t>
      </w:r>
      <w:r>
        <w:rPr>
          <w:spacing w:val="-5"/>
          <w:sz w:val="28"/>
        </w:rPr>
        <w:t> </w:t>
      </w:r>
      <w:r>
        <w:rPr>
          <w:sz w:val="28"/>
        </w:rPr>
        <w:t>conference</w:t>
      </w:r>
      <w:r>
        <w:rPr>
          <w:spacing w:val="-4"/>
          <w:sz w:val="28"/>
        </w:rPr>
        <w:t> </w:t>
      </w:r>
      <w:r>
        <w:rPr>
          <w:sz w:val="28"/>
        </w:rPr>
        <w:t>with</w:t>
      </w:r>
      <w:r>
        <w:rPr>
          <w:spacing w:val="-6"/>
          <w:sz w:val="28"/>
        </w:rPr>
        <w:t> </w:t>
      </w:r>
      <w:r>
        <w:rPr>
          <w:sz w:val="28"/>
        </w:rPr>
        <w:t>international</w:t>
      </w:r>
      <w:r>
        <w:rPr>
          <w:spacing w:val="-5"/>
          <w:sz w:val="28"/>
        </w:rPr>
        <w:t> </w:t>
      </w:r>
      <w:r>
        <w:rPr>
          <w:sz w:val="28"/>
        </w:rPr>
        <w:t>participation</w:t>
      </w:r>
      <w:r>
        <w:rPr>
          <w:spacing w:val="-67"/>
          <w:sz w:val="28"/>
        </w:rPr>
        <w:t> </w:t>
      </w:r>
      <w:r>
        <w:rPr>
          <w:sz w:val="28"/>
        </w:rPr>
        <w:t>"LIFE</w:t>
      </w:r>
      <w:r>
        <w:rPr>
          <w:spacing w:val="-2"/>
          <w:sz w:val="28"/>
        </w:rPr>
        <w:t> </w:t>
      </w:r>
      <w:r>
        <w:rPr>
          <w:sz w:val="28"/>
        </w:rPr>
        <w:t>AFTER</w:t>
      </w:r>
      <w:r>
        <w:rPr>
          <w:spacing w:val="2"/>
          <w:sz w:val="28"/>
        </w:rPr>
        <w:t> </w:t>
      </w:r>
      <w:r>
        <w:rPr>
          <w:sz w:val="28"/>
        </w:rPr>
        <w:t>COVID-19".</w:t>
      </w:r>
      <w:r>
        <w:rPr>
          <w:spacing w:val="3"/>
          <w:sz w:val="28"/>
        </w:rPr>
        <w:t> </w:t>
      </w:r>
      <w:r>
        <w:rPr>
          <w:sz w:val="28"/>
        </w:rPr>
        <w:t>(Almaty,</w:t>
      </w:r>
      <w:r>
        <w:rPr>
          <w:spacing w:val="4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224" w:val="left" w:leader="none"/>
          <w:tab w:pos="1225" w:val="left" w:leader="none"/>
        </w:tabs>
        <w:spacing w:line="240" w:lineRule="auto" w:before="2" w:after="0"/>
        <w:ind w:left="119" w:right="230" w:firstLine="0"/>
        <w:jc w:val="both"/>
        <w:rPr>
          <w:sz w:val="28"/>
        </w:rPr>
      </w:pPr>
      <w:r>
        <w:rPr>
          <w:sz w:val="28"/>
        </w:rPr>
        <w:t>75th International Scientific and Practical</w:t>
      </w:r>
      <w:r>
        <w:rPr>
          <w:spacing w:val="70"/>
          <w:sz w:val="28"/>
        </w:rPr>
        <w:t> </w:t>
      </w:r>
      <w:r>
        <w:rPr>
          <w:sz w:val="28"/>
        </w:rPr>
        <w:t>Conference of Medical Students</w:t>
      </w:r>
      <w:r>
        <w:rPr>
          <w:spacing w:val="1"/>
          <w:sz w:val="28"/>
        </w:rPr>
        <w:t> </w:t>
      </w:r>
      <w:r>
        <w:rPr>
          <w:sz w:val="28"/>
        </w:rPr>
        <w:t>and Young Scientists "Modern Medicine and Pharmacy: New Approaches and Current</w:t>
      </w:r>
      <w:r>
        <w:rPr>
          <w:spacing w:val="1"/>
          <w:sz w:val="28"/>
        </w:rPr>
        <w:t> </w:t>
      </w:r>
      <w:r>
        <w:rPr>
          <w:sz w:val="28"/>
        </w:rPr>
        <w:t>Research (Samarkand,</w:t>
      </w:r>
      <w:r>
        <w:rPr>
          <w:spacing w:val="4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224" w:val="left" w:leader="none"/>
          <w:tab w:pos="1225" w:val="left" w:leader="none"/>
        </w:tabs>
        <w:spacing w:line="240" w:lineRule="auto" w:before="0" w:after="0"/>
        <w:ind w:left="119" w:right="234" w:firstLine="0"/>
        <w:jc w:val="both"/>
        <w:rPr>
          <w:sz w:val="28"/>
        </w:rPr>
      </w:pPr>
      <w:r>
        <w:rPr>
          <w:sz w:val="28"/>
        </w:rPr>
        <w:t>83rd International Medical Congress of Young Scientists "Actual problems of</w:t>
      </w:r>
      <w:r>
        <w:rPr>
          <w:spacing w:val="-67"/>
          <w:sz w:val="28"/>
        </w:rPr>
        <w:t> </w:t>
      </w:r>
      <w:r>
        <w:rPr>
          <w:sz w:val="28"/>
        </w:rPr>
        <w:t>theoretical and</w:t>
      </w:r>
      <w:r>
        <w:rPr>
          <w:spacing w:val="1"/>
          <w:sz w:val="28"/>
        </w:rPr>
        <w:t> </w:t>
      </w:r>
      <w:r>
        <w:rPr>
          <w:sz w:val="28"/>
        </w:rPr>
        <w:t>clinical medicine"</w:t>
      </w:r>
      <w:r>
        <w:rPr>
          <w:spacing w:val="3"/>
          <w:sz w:val="28"/>
        </w:rPr>
        <w:t> </w:t>
      </w:r>
      <w:r>
        <w:rPr>
          <w:sz w:val="28"/>
        </w:rPr>
        <w:t>(Donetsk,</w:t>
      </w:r>
      <w:r>
        <w:rPr>
          <w:spacing w:val="4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252" w:val="left" w:leader="none"/>
          <w:tab w:pos="1253" w:val="left" w:leader="none"/>
        </w:tabs>
        <w:spacing w:line="240" w:lineRule="auto" w:before="0" w:after="0"/>
        <w:ind w:left="119" w:right="226" w:firstLine="0"/>
        <w:jc w:val="both"/>
        <w:rPr>
          <w:sz w:val="28"/>
        </w:rPr>
      </w:pPr>
      <w:r>
        <w:rPr>
          <w:sz w:val="28"/>
        </w:rPr>
        <w:t>Scientific and practical conference of young scientists dedicated to the 30th</w:t>
      </w:r>
      <w:r>
        <w:rPr>
          <w:spacing w:val="1"/>
          <w:sz w:val="28"/>
        </w:rPr>
        <w:t> </w:t>
      </w:r>
      <w:r>
        <w:rPr>
          <w:sz w:val="28"/>
        </w:rPr>
        <w:t>anniversary of independence of the Republic of Uzbekistan "Immunology and genetics:</w:t>
      </w:r>
      <w:r>
        <w:rPr>
          <w:spacing w:val="1"/>
          <w:sz w:val="28"/>
        </w:rPr>
        <w:t> </w:t>
      </w:r>
      <w:r>
        <w:rPr>
          <w:sz w:val="28"/>
        </w:rPr>
        <w:t>modern achievements"</w:t>
      </w:r>
      <w:r>
        <w:rPr>
          <w:spacing w:val="3"/>
          <w:sz w:val="28"/>
        </w:rPr>
        <w:t> </w:t>
      </w:r>
      <w:r>
        <w:rPr>
          <w:sz w:val="28"/>
        </w:rPr>
        <w:t>(Tashkent,</w:t>
      </w:r>
      <w:r>
        <w:rPr>
          <w:spacing w:val="3"/>
          <w:sz w:val="28"/>
        </w:rPr>
        <w:t> </w:t>
      </w:r>
      <w:r>
        <w:rPr>
          <w:sz w:val="28"/>
        </w:rPr>
        <w:t>2021).</w:t>
      </w:r>
    </w:p>
    <w:p>
      <w:pPr>
        <w:pStyle w:val="ListParagraph"/>
        <w:numPr>
          <w:ilvl w:val="0"/>
          <w:numId w:val="5"/>
        </w:numPr>
        <w:tabs>
          <w:tab w:pos="1382" w:val="left" w:leader="none"/>
          <w:tab w:pos="1383" w:val="left" w:leader="none"/>
        </w:tabs>
        <w:spacing w:line="240" w:lineRule="auto" w:before="0" w:after="0"/>
        <w:ind w:left="119" w:right="221" w:firstLine="0"/>
        <w:jc w:val="both"/>
        <w:rPr>
          <w:sz w:val="28"/>
        </w:rPr>
      </w:pPr>
      <w:r>
        <w:rPr>
          <w:sz w:val="28"/>
        </w:rPr>
        <w:t>International</w:t>
      </w:r>
      <w:r>
        <w:rPr>
          <w:spacing w:val="1"/>
          <w:sz w:val="28"/>
        </w:rPr>
        <w:t> </w:t>
      </w:r>
      <w:r>
        <w:rPr>
          <w:sz w:val="28"/>
        </w:rPr>
        <w:t>Scientific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Practical</w:t>
      </w:r>
      <w:r>
        <w:rPr>
          <w:spacing w:val="1"/>
          <w:sz w:val="28"/>
        </w:rPr>
        <w:t> </w:t>
      </w:r>
      <w:r>
        <w:rPr>
          <w:sz w:val="28"/>
        </w:rPr>
        <w:t>Conference</w:t>
      </w:r>
      <w:r>
        <w:rPr>
          <w:spacing w:val="1"/>
          <w:sz w:val="28"/>
        </w:rPr>
        <w:t> </w:t>
      </w:r>
      <w:r>
        <w:rPr>
          <w:sz w:val="28"/>
        </w:rPr>
        <w:t>"COVID-19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other</w:t>
      </w:r>
      <w:r>
        <w:rPr>
          <w:spacing w:val="1"/>
          <w:sz w:val="28"/>
        </w:rPr>
        <w:t> </w:t>
      </w:r>
      <w:r>
        <w:rPr>
          <w:sz w:val="28"/>
        </w:rPr>
        <w:t>topical infections</w:t>
      </w:r>
      <w:r>
        <w:rPr>
          <w:spacing w:val="2"/>
          <w:sz w:val="28"/>
        </w:rPr>
        <w:t> </w:t>
      </w:r>
      <w:r>
        <w:rPr>
          <w:sz w:val="28"/>
        </w:rPr>
        <w:t>of Central Asia"</w:t>
      </w:r>
      <w:r>
        <w:rPr>
          <w:spacing w:val="3"/>
          <w:sz w:val="28"/>
        </w:rPr>
        <w:t> </w:t>
      </w:r>
      <w:r>
        <w:rPr>
          <w:sz w:val="28"/>
        </w:rPr>
        <w:t>(Shymkent,</w:t>
      </w:r>
      <w:r>
        <w:rPr>
          <w:spacing w:val="2"/>
          <w:sz w:val="28"/>
        </w:rPr>
        <w:t> </w:t>
      </w:r>
      <w:r>
        <w:rPr>
          <w:sz w:val="28"/>
        </w:rPr>
        <w:t>2022).</w:t>
      </w:r>
    </w:p>
    <w:p>
      <w:pPr>
        <w:pStyle w:val="ListParagraph"/>
        <w:numPr>
          <w:ilvl w:val="0"/>
          <w:numId w:val="5"/>
        </w:numPr>
        <w:tabs>
          <w:tab w:pos="1430" w:val="left" w:leader="none"/>
          <w:tab w:pos="1431" w:val="left" w:leader="none"/>
        </w:tabs>
        <w:spacing w:line="240" w:lineRule="auto" w:before="0" w:after="0"/>
        <w:ind w:left="119" w:right="246" w:firstLine="0"/>
        <w:jc w:val="both"/>
        <w:rPr>
          <w:sz w:val="28"/>
        </w:rPr>
      </w:pPr>
      <w:r>
        <w:rPr>
          <w:sz w:val="28"/>
        </w:rPr>
        <w:t>IX International Scientific Conference of Young Scientists and Students</w:t>
      </w:r>
      <w:r>
        <w:rPr>
          <w:spacing w:val="1"/>
          <w:sz w:val="28"/>
        </w:rPr>
        <w:t> </w:t>
      </w:r>
      <w:r>
        <w:rPr>
          <w:sz w:val="28"/>
        </w:rPr>
        <w:t>"Prospects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Development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Biology, Medicine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Pharmacy" (Shymkent,</w:t>
      </w:r>
      <w:r>
        <w:rPr>
          <w:spacing w:val="1"/>
          <w:sz w:val="28"/>
        </w:rPr>
        <w:t> </w:t>
      </w:r>
      <w:r>
        <w:rPr>
          <w:sz w:val="28"/>
        </w:rPr>
        <w:t>2022)</w:t>
      </w:r>
    </w:p>
    <w:p>
      <w:pPr>
        <w:pStyle w:val="ListParagraph"/>
        <w:numPr>
          <w:ilvl w:val="0"/>
          <w:numId w:val="5"/>
        </w:numPr>
        <w:tabs>
          <w:tab w:pos="1488" w:val="left" w:leader="none"/>
          <w:tab w:pos="1489" w:val="left" w:leader="none"/>
        </w:tabs>
        <w:spacing w:line="242" w:lineRule="auto" w:before="0" w:after="0"/>
        <w:ind w:left="119" w:right="224" w:firstLine="0"/>
        <w:jc w:val="both"/>
        <w:rPr>
          <w:sz w:val="28"/>
        </w:rPr>
      </w:pPr>
      <w:r>
        <w:rPr>
          <w:sz w:val="28"/>
        </w:rPr>
        <w:t>Interdisciplinary</w:t>
      </w:r>
      <w:r>
        <w:rPr>
          <w:spacing w:val="1"/>
          <w:sz w:val="28"/>
        </w:rPr>
        <w:t> </w:t>
      </w:r>
      <w:r>
        <w:rPr>
          <w:sz w:val="28"/>
        </w:rPr>
        <w:t>Conference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Young</w:t>
      </w:r>
      <w:r>
        <w:rPr>
          <w:spacing w:val="1"/>
          <w:sz w:val="28"/>
        </w:rPr>
        <w:t> </w:t>
      </w:r>
      <w:r>
        <w:rPr>
          <w:sz w:val="28"/>
        </w:rPr>
        <w:t>Scientists</w:t>
      </w:r>
      <w:r>
        <w:rPr>
          <w:spacing w:val="1"/>
          <w:sz w:val="28"/>
        </w:rPr>
        <w:t> </w:t>
      </w:r>
      <w:r>
        <w:rPr>
          <w:sz w:val="28"/>
        </w:rPr>
        <w:t>"COVID-19.</w:t>
      </w:r>
      <w:r>
        <w:rPr>
          <w:spacing w:val="1"/>
          <w:sz w:val="28"/>
        </w:rPr>
        <w:t> </w:t>
      </w:r>
      <w:r>
        <w:rPr>
          <w:sz w:val="28"/>
        </w:rPr>
        <w:t>Clinic.</w:t>
      </w:r>
      <w:r>
        <w:rPr>
          <w:spacing w:val="1"/>
          <w:sz w:val="28"/>
        </w:rPr>
        <w:t> </w:t>
      </w:r>
      <w:r>
        <w:rPr>
          <w:sz w:val="28"/>
        </w:rPr>
        <w:t>Diagnosis.</w:t>
      </w:r>
      <w:r>
        <w:rPr>
          <w:spacing w:val="3"/>
          <w:sz w:val="28"/>
        </w:rPr>
        <w:t> </w:t>
      </w:r>
      <w:r>
        <w:rPr>
          <w:sz w:val="28"/>
        </w:rPr>
        <w:t>Treatment.</w:t>
      </w:r>
      <w:r>
        <w:rPr>
          <w:spacing w:val="2"/>
          <w:sz w:val="28"/>
        </w:rPr>
        <w:t> </w:t>
      </w:r>
      <w:r>
        <w:rPr>
          <w:sz w:val="28"/>
        </w:rPr>
        <w:t>Prevention"</w:t>
      </w:r>
      <w:r>
        <w:rPr>
          <w:spacing w:val="3"/>
          <w:sz w:val="28"/>
        </w:rPr>
        <w:t> </w:t>
      </w:r>
      <w:r>
        <w:rPr>
          <w:sz w:val="28"/>
        </w:rPr>
        <w:t>(Astana,</w:t>
      </w:r>
      <w:r>
        <w:rPr>
          <w:spacing w:val="3"/>
          <w:sz w:val="28"/>
        </w:rPr>
        <w:t> </w:t>
      </w:r>
      <w:r>
        <w:rPr>
          <w:sz w:val="28"/>
        </w:rPr>
        <w:t>2023)</w:t>
      </w:r>
    </w:p>
    <w:p>
      <w:pPr>
        <w:pStyle w:val="ListParagraph"/>
        <w:numPr>
          <w:ilvl w:val="0"/>
          <w:numId w:val="5"/>
        </w:numPr>
        <w:tabs>
          <w:tab w:pos="1502" w:val="left" w:leader="none"/>
          <w:tab w:pos="1503" w:val="left" w:leader="none"/>
          <w:tab w:pos="2386" w:val="left" w:leader="none"/>
          <w:tab w:pos="4009" w:val="left" w:leader="none"/>
          <w:tab w:pos="5104" w:val="left" w:leader="none"/>
          <w:tab w:pos="6736" w:val="left" w:leader="none"/>
          <w:tab w:pos="7826" w:val="left" w:leader="none"/>
          <w:tab w:pos="9104" w:val="left" w:leader="none"/>
        </w:tabs>
        <w:spacing w:line="240" w:lineRule="auto" w:before="0" w:after="0"/>
        <w:ind w:left="119" w:right="235" w:firstLine="0"/>
        <w:jc w:val="left"/>
        <w:rPr>
          <w:sz w:val="28"/>
        </w:rPr>
      </w:pPr>
      <w:r>
        <w:rPr>
          <w:sz w:val="28"/>
        </w:rPr>
        <w:t>XVIII</w:t>
        <w:tab/>
        <w:t>International</w:t>
        <w:tab/>
        <w:t>(XXVII</w:t>
        <w:tab/>
        <w:t>All-Russian)</w:t>
        <w:tab/>
        <w:t>Pirogov</w:t>
        <w:tab/>
        <w:t>Scientific</w:t>
        <w:tab/>
      </w:r>
      <w:r>
        <w:rPr>
          <w:spacing w:val="-2"/>
          <w:sz w:val="28"/>
        </w:rPr>
        <w:t>Medical</w:t>
      </w:r>
      <w:r>
        <w:rPr>
          <w:spacing w:val="-67"/>
          <w:sz w:val="28"/>
        </w:rPr>
        <w:t> </w:t>
      </w:r>
      <w:r>
        <w:rPr>
          <w:sz w:val="28"/>
        </w:rPr>
        <w:t>Conference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Students</w:t>
      </w:r>
      <w:r>
        <w:rPr>
          <w:spacing w:val="2"/>
          <w:sz w:val="28"/>
        </w:rPr>
        <w:t> </w:t>
      </w:r>
      <w:r>
        <w:rPr>
          <w:sz w:val="28"/>
        </w:rPr>
        <w:t>and Young</w:t>
      </w:r>
      <w:r>
        <w:rPr>
          <w:spacing w:val="1"/>
          <w:sz w:val="28"/>
        </w:rPr>
        <w:t> </w:t>
      </w:r>
      <w:r>
        <w:rPr>
          <w:sz w:val="28"/>
        </w:rPr>
        <w:t>Scientists</w:t>
      </w:r>
      <w:r>
        <w:rPr>
          <w:spacing w:val="2"/>
          <w:sz w:val="28"/>
        </w:rPr>
        <w:t> </w:t>
      </w:r>
      <w:r>
        <w:rPr>
          <w:sz w:val="28"/>
        </w:rPr>
        <w:t>(Astana,</w:t>
      </w:r>
      <w:r>
        <w:rPr>
          <w:spacing w:val="3"/>
          <w:sz w:val="28"/>
        </w:rPr>
        <w:t> </w:t>
      </w:r>
      <w:r>
        <w:rPr>
          <w:sz w:val="28"/>
        </w:rPr>
        <w:t>2023)</w:t>
      </w:r>
    </w:p>
    <w:p>
      <w:pPr>
        <w:pStyle w:val="ListParagraph"/>
        <w:numPr>
          <w:ilvl w:val="0"/>
          <w:numId w:val="5"/>
        </w:numPr>
        <w:tabs>
          <w:tab w:pos="1454" w:val="left" w:leader="none"/>
          <w:tab w:pos="1455" w:val="left" w:leader="none"/>
        </w:tabs>
        <w:spacing w:line="240" w:lineRule="auto" w:before="0" w:after="0"/>
        <w:ind w:left="119" w:right="410" w:firstLine="0"/>
        <w:jc w:val="left"/>
        <w:rPr>
          <w:sz w:val="28"/>
        </w:rPr>
      </w:pPr>
      <w:r>
        <w:rPr>
          <w:sz w:val="28"/>
        </w:rPr>
        <w:t>I International Congress of Obstetricians and Gynecologists of Kazakhstan</w:t>
      </w:r>
      <w:r>
        <w:rPr>
          <w:spacing w:val="-67"/>
          <w:sz w:val="28"/>
        </w:rPr>
        <w:t> </w:t>
      </w:r>
      <w:r>
        <w:rPr>
          <w:sz w:val="28"/>
        </w:rPr>
        <w:t>"Family Health</w:t>
      </w:r>
      <w:r>
        <w:rPr>
          <w:spacing w:val="3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Future</w:t>
      </w:r>
      <w:r>
        <w:rPr>
          <w:spacing w:val="2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Kazakhstan"</w:t>
      </w:r>
      <w:r>
        <w:rPr>
          <w:spacing w:val="2"/>
          <w:sz w:val="28"/>
        </w:rPr>
        <w:t> </w:t>
      </w:r>
      <w:r>
        <w:rPr>
          <w:sz w:val="28"/>
        </w:rPr>
        <w:t>(Almaty,</w:t>
      </w:r>
      <w:r>
        <w:rPr>
          <w:spacing w:val="3"/>
          <w:sz w:val="28"/>
        </w:rPr>
        <w:t> </w:t>
      </w:r>
      <w:r>
        <w:rPr>
          <w:sz w:val="28"/>
        </w:rPr>
        <w:t>2023)</w:t>
      </w:r>
    </w:p>
    <w:p>
      <w:pPr>
        <w:pStyle w:val="ListParagraph"/>
        <w:numPr>
          <w:ilvl w:val="0"/>
          <w:numId w:val="5"/>
        </w:numPr>
        <w:tabs>
          <w:tab w:pos="1296" w:val="left" w:leader="none"/>
          <w:tab w:pos="1297" w:val="left" w:leader="none"/>
        </w:tabs>
        <w:spacing w:line="322" w:lineRule="exact" w:before="0" w:after="0"/>
        <w:ind w:left="1296" w:right="0" w:hanging="1178"/>
        <w:jc w:val="left"/>
        <w:rPr>
          <w:sz w:val="28"/>
        </w:rPr>
      </w:pPr>
      <w:r>
        <w:rPr>
          <w:sz w:val="28"/>
        </w:rPr>
        <w:t>National</w:t>
      </w:r>
      <w:r>
        <w:rPr>
          <w:spacing w:val="-4"/>
          <w:sz w:val="28"/>
        </w:rPr>
        <w:t> </w:t>
      </w:r>
      <w:r>
        <w:rPr>
          <w:sz w:val="28"/>
        </w:rPr>
        <w:t>School</w:t>
      </w:r>
      <w:r>
        <w:rPr>
          <w:spacing w:val="-4"/>
          <w:sz w:val="28"/>
        </w:rPr>
        <w:t> </w:t>
      </w:r>
      <w:r>
        <w:rPr>
          <w:sz w:val="28"/>
        </w:rPr>
        <w:t>on</w:t>
      </w:r>
      <w:r>
        <w:rPr>
          <w:spacing w:val="-4"/>
          <w:sz w:val="28"/>
        </w:rPr>
        <w:t> </w:t>
      </w:r>
      <w:r>
        <w:rPr>
          <w:sz w:val="28"/>
        </w:rPr>
        <w:t>Infectious</w:t>
      </w:r>
      <w:r>
        <w:rPr>
          <w:spacing w:val="-2"/>
          <w:sz w:val="28"/>
        </w:rPr>
        <w:t> </w:t>
      </w:r>
      <w:r>
        <w:rPr>
          <w:sz w:val="28"/>
        </w:rPr>
        <w:t>Diseases(Ufa,2023)</w:t>
      </w:r>
    </w:p>
    <w:p>
      <w:pPr>
        <w:spacing w:after="0" w:line="322" w:lineRule="exact"/>
        <w:jc w:val="left"/>
        <w:rPr>
          <w:sz w:val="28"/>
        </w:rPr>
        <w:sectPr>
          <w:pgSz w:w="11910" w:h="16840"/>
          <w:pgMar w:top="940" w:bottom="280" w:left="1460" w:right="200"/>
        </w:sectPr>
      </w:pPr>
    </w:p>
    <w:p>
      <w:pPr>
        <w:pStyle w:val="ListParagraph"/>
        <w:numPr>
          <w:ilvl w:val="0"/>
          <w:numId w:val="5"/>
        </w:numPr>
        <w:tabs>
          <w:tab w:pos="1296" w:val="left" w:leader="none"/>
          <w:tab w:pos="1297" w:val="left" w:leader="none"/>
        </w:tabs>
        <w:spacing w:line="240" w:lineRule="auto" w:before="68" w:after="0"/>
        <w:ind w:left="119" w:right="235" w:firstLine="0"/>
        <w:jc w:val="left"/>
        <w:rPr>
          <w:sz w:val="28"/>
        </w:rPr>
      </w:pPr>
      <w:r>
        <w:rPr>
          <w:sz w:val="28"/>
        </w:rPr>
        <w:t>International</w:t>
      </w:r>
      <w:r>
        <w:rPr>
          <w:spacing w:val="64"/>
          <w:sz w:val="28"/>
        </w:rPr>
        <w:t> </w:t>
      </w:r>
      <w:r>
        <w:rPr>
          <w:sz w:val="28"/>
        </w:rPr>
        <w:t>Student</w:t>
      </w:r>
      <w:r>
        <w:rPr>
          <w:spacing w:val="65"/>
          <w:sz w:val="28"/>
        </w:rPr>
        <w:t> </w:t>
      </w:r>
      <w:r>
        <w:rPr>
          <w:sz w:val="28"/>
        </w:rPr>
        <w:t>Scientific</w:t>
      </w:r>
      <w:r>
        <w:rPr>
          <w:spacing w:val="65"/>
          <w:sz w:val="28"/>
        </w:rPr>
        <w:t> </w:t>
      </w:r>
      <w:r>
        <w:rPr>
          <w:sz w:val="28"/>
        </w:rPr>
        <w:t>Conference</w:t>
      </w:r>
      <w:r>
        <w:rPr>
          <w:spacing w:val="65"/>
          <w:sz w:val="28"/>
        </w:rPr>
        <w:t> </w:t>
      </w:r>
      <w:r>
        <w:rPr>
          <w:sz w:val="28"/>
        </w:rPr>
        <w:t>"V</w:t>
      </w:r>
      <w:r>
        <w:rPr>
          <w:spacing w:val="61"/>
          <w:sz w:val="28"/>
        </w:rPr>
        <w:t> </w:t>
      </w:r>
      <w:r>
        <w:rPr>
          <w:sz w:val="28"/>
        </w:rPr>
        <w:t>Interdisciplinary</w:t>
      </w:r>
      <w:r>
        <w:rPr>
          <w:spacing w:val="65"/>
          <w:sz w:val="28"/>
        </w:rPr>
        <w:t> </w:t>
      </w:r>
      <w:r>
        <w:rPr>
          <w:sz w:val="28"/>
        </w:rPr>
        <w:t>Scientific</w:t>
      </w:r>
      <w:r>
        <w:rPr>
          <w:spacing w:val="-67"/>
          <w:sz w:val="28"/>
        </w:rPr>
        <w:t> </w:t>
      </w:r>
      <w:r>
        <w:rPr>
          <w:sz w:val="28"/>
        </w:rPr>
        <w:t>Forum"</w:t>
      </w:r>
      <w:r>
        <w:rPr>
          <w:spacing w:val="1"/>
          <w:sz w:val="28"/>
        </w:rPr>
        <w:t> </w:t>
      </w:r>
      <w:r>
        <w:rPr>
          <w:sz w:val="28"/>
        </w:rPr>
        <w:t>(Moscow,</w:t>
      </w:r>
      <w:r>
        <w:rPr>
          <w:spacing w:val="4"/>
          <w:sz w:val="28"/>
        </w:rPr>
        <w:t> </w:t>
      </w:r>
      <w:r>
        <w:rPr>
          <w:sz w:val="28"/>
        </w:rPr>
        <w:t>2023)</w:t>
      </w:r>
    </w:p>
    <w:p>
      <w:pPr>
        <w:pStyle w:val="ListParagraph"/>
        <w:numPr>
          <w:ilvl w:val="0"/>
          <w:numId w:val="5"/>
        </w:numPr>
        <w:tabs>
          <w:tab w:pos="1425" w:val="left" w:leader="none"/>
          <w:tab w:pos="1426" w:val="left" w:leader="none"/>
        </w:tabs>
        <w:spacing w:line="240" w:lineRule="auto" w:before="0" w:after="0"/>
        <w:ind w:left="119" w:right="239" w:firstLine="0"/>
        <w:jc w:val="left"/>
        <w:rPr>
          <w:sz w:val="28"/>
        </w:rPr>
      </w:pPr>
      <w:r>
        <w:rPr>
          <w:sz w:val="28"/>
        </w:rPr>
        <w:t>I</w:t>
      </w:r>
      <w:r>
        <w:rPr>
          <w:spacing w:val="54"/>
          <w:sz w:val="28"/>
        </w:rPr>
        <w:t> </w:t>
      </w:r>
      <w:r>
        <w:rPr>
          <w:sz w:val="28"/>
        </w:rPr>
        <w:t>Congress</w:t>
      </w:r>
      <w:r>
        <w:rPr>
          <w:spacing w:val="57"/>
          <w:sz w:val="28"/>
        </w:rPr>
        <w:t> </w:t>
      </w:r>
      <w:r>
        <w:rPr>
          <w:sz w:val="28"/>
        </w:rPr>
        <w:t>of</w:t>
      </w:r>
      <w:r>
        <w:rPr>
          <w:spacing w:val="55"/>
          <w:sz w:val="28"/>
        </w:rPr>
        <w:t> </w:t>
      </w:r>
      <w:r>
        <w:rPr>
          <w:sz w:val="28"/>
        </w:rPr>
        <w:t>the</w:t>
      </w:r>
      <w:r>
        <w:rPr>
          <w:spacing w:val="56"/>
          <w:sz w:val="28"/>
        </w:rPr>
        <w:t> </w:t>
      </w:r>
      <w:r>
        <w:rPr>
          <w:sz w:val="28"/>
        </w:rPr>
        <w:t>Association</w:t>
      </w:r>
      <w:r>
        <w:rPr>
          <w:spacing w:val="55"/>
          <w:sz w:val="28"/>
        </w:rPr>
        <w:t> </w:t>
      </w:r>
      <w:r>
        <w:rPr>
          <w:sz w:val="28"/>
        </w:rPr>
        <w:t>of</w:t>
      </w:r>
      <w:r>
        <w:rPr>
          <w:spacing w:val="54"/>
          <w:sz w:val="28"/>
        </w:rPr>
        <w:t> </w:t>
      </w:r>
      <w:r>
        <w:rPr>
          <w:sz w:val="28"/>
        </w:rPr>
        <w:t>Infectious</w:t>
      </w:r>
      <w:r>
        <w:rPr>
          <w:spacing w:val="58"/>
          <w:sz w:val="28"/>
        </w:rPr>
        <w:t> </w:t>
      </w:r>
      <w:r>
        <w:rPr>
          <w:sz w:val="28"/>
        </w:rPr>
        <w:t>Diseases</w:t>
      </w:r>
      <w:r>
        <w:rPr>
          <w:spacing w:val="52"/>
          <w:sz w:val="28"/>
        </w:rPr>
        <w:t> </w:t>
      </w:r>
      <w:r>
        <w:rPr>
          <w:sz w:val="28"/>
        </w:rPr>
        <w:t>and</w:t>
      </w:r>
      <w:r>
        <w:rPr>
          <w:spacing w:val="55"/>
          <w:sz w:val="28"/>
        </w:rPr>
        <w:t> </w:t>
      </w:r>
      <w:r>
        <w:rPr>
          <w:sz w:val="28"/>
        </w:rPr>
        <w:t>Hepatology</w:t>
      </w:r>
      <w:r>
        <w:rPr>
          <w:spacing w:val="56"/>
          <w:sz w:val="28"/>
        </w:rPr>
        <w:t> </w:t>
      </w:r>
      <w:r>
        <w:rPr>
          <w:sz w:val="28"/>
        </w:rPr>
        <w:t>of</w:t>
      </w:r>
      <w:r>
        <w:rPr>
          <w:spacing w:val="-67"/>
          <w:sz w:val="28"/>
        </w:rPr>
        <w:t> </w:t>
      </w:r>
      <w:r>
        <w:rPr>
          <w:sz w:val="28"/>
        </w:rPr>
        <w:t>Kyrgyzstan</w:t>
      </w:r>
      <w:r>
        <w:rPr>
          <w:spacing w:val="1"/>
          <w:sz w:val="28"/>
        </w:rPr>
        <w:t> </w:t>
      </w:r>
      <w:r>
        <w:rPr>
          <w:sz w:val="28"/>
        </w:rPr>
        <w:t>(Bishkek,</w:t>
      </w:r>
      <w:r>
        <w:rPr>
          <w:spacing w:val="4"/>
          <w:sz w:val="28"/>
        </w:rPr>
        <w:t> </w:t>
      </w:r>
      <w:r>
        <w:rPr>
          <w:sz w:val="28"/>
        </w:rPr>
        <w:t>2023)</w:t>
      </w:r>
    </w:p>
    <w:p>
      <w:pPr>
        <w:pStyle w:val="ListParagraph"/>
        <w:numPr>
          <w:ilvl w:val="0"/>
          <w:numId w:val="5"/>
        </w:numPr>
        <w:tabs>
          <w:tab w:pos="1425" w:val="left" w:leader="none"/>
          <w:tab w:pos="1426" w:val="left" w:leader="none"/>
        </w:tabs>
        <w:spacing w:line="242" w:lineRule="auto" w:before="0" w:after="0"/>
        <w:ind w:left="119" w:right="236" w:firstLine="0"/>
        <w:jc w:val="left"/>
        <w:rPr>
          <w:b/>
          <w:sz w:val="28"/>
        </w:rPr>
      </w:pPr>
      <w:r>
        <w:rPr>
          <w:sz w:val="28"/>
        </w:rPr>
        <w:t>11th</w:t>
      </w:r>
      <w:r>
        <w:rPr>
          <w:spacing w:val="51"/>
          <w:sz w:val="28"/>
        </w:rPr>
        <w:t> </w:t>
      </w:r>
      <w:r>
        <w:rPr>
          <w:sz w:val="28"/>
        </w:rPr>
        <w:t>International</w:t>
      </w:r>
      <w:r>
        <w:rPr>
          <w:spacing w:val="57"/>
          <w:sz w:val="28"/>
        </w:rPr>
        <w:t> </w:t>
      </w:r>
      <w:r>
        <w:rPr>
          <w:sz w:val="28"/>
        </w:rPr>
        <w:t>Scientific</w:t>
      </w:r>
      <w:r>
        <w:rPr>
          <w:spacing w:val="54"/>
          <w:sz w:val="28"/>
        </w:rPr>
        <w:t> </w:t>
      </w:r>
      <w:r>
        <w:rPr>
          <w:sz w:val="28"/>
        </w:rPr>
        <w:t>and</w:t>
      </w:r>
      <w:r>
        <w:rPr>
          <w:spacing w:val="53"/>
          <w:sz w:val="28"/>
        </w:rPr>
        <w:t> </w:t>
      </w:r>
      <w:r>
        <w:rPr>
          <w:sz w:val="28"/>
        </w:rPr>
        <w:t>Practical</w:t>
      </w:r>
      <w:r>
        <w:rPr>
          <w:spacing w:val="56"/>
          <w:sz w:val="28"/>
        </w:rPr>
        <w:t> </w:t>
      </w:r>
      <w:r>
        <w:rPr>
          <w:sz w:val="28"/>
        </w:rPr>
        <w:t>Conference</w:t>
      </w:r>
      <w:r>
        <w:rPr>
          <w:spacing w:val="54"/>
          <w:sz w:val="28"/>
        </w:rPr>
        <w:t> </w:t>
      </w:r>
      <w:r>
        <w:rPr>
          <w:sz w:val="28"/>
        </w:rPr>
        <w:t>"Current</w:t>
      </w:r>
      <w:r>
        <w:rPr>
          <w:spacing w:val="57"/>
          <w:sz w:val="28"/>
        </w:rPr>
        <w:t> </w:t>
      </w:r>
      <w:r>
        <w:rPr>
          <w:sz w:val="28"/>
        </w:rPr>
        <w:t>Issues</w:t>
      </w:r>
      <w:r>
        <w:rPr>
          <w:spacing w:val="54"/>
          <w:sz w:val="28"/>
        </w:rPr>
        <w:t> </w:t>
      </w:r>
      <w:r>
        <w:rPr>
          <w:sz w:val="28"/>
        </w:rPr>
        <w:t>of</w:t>
      </w:r>
      <w:r>
        <w:rPr>
          <w:spacing w:val="-67"/>
          <w:sz w:val="28"/>
        </w:rPr>
        <w:t> </w:t>
      </w:r>
      <w:r>
        <w:rPr>
          <w:sz w:val="28"/>
        </w:rPr>
        <w:t>Medicine" and "V Satellite Forum on Public Health and Health Policy" (Baku, 2024)</w:t>
      </w:r>
      <w:r>
        <w:rPr>
          <w:spacing w:val="1"/>
          <w:sz w:val="28"/>
        </w:rPr>
        <w:t> </w:t>
      </w:r>
      <w:r>
        <w:rPr>
          <w:b/>
          <w:sz w:val="28"/>
        </w:rPr>
        <w:t>Publications</w:t>
      </w:r>
      <w:r>
        <w:rPr>
          <w:b/>
          <w:spacing w:val="4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subject of the</w:t>
      </w:r>
      <w:r>
        <w:rPr>
          <w:b/>
          <w:spacing w:val="2"/>
          <w:sz w:val="28"/>
        </w:rPr>
        <w:t> </w:t>
      </w:r>
      <w:r>
        <w:rPr>
          <w:b/>
          <w:sz w:val="28"/>
        </w:rPr>
        <w:t>thesis.</w:t>
      </w:r>
    </w:p>
    <w:p>
      <w:pPr>
        <w:pStyle w:val="BodyText"/>
        <w:spacing w:line="237" w:lineRule="auto" w:before="1"/>
        <w:ind w:right="123" w:firstLine="720"/>
      </w:pPr>
      <w:r>
        <w:rPr/>
        <w:t>Based on the research materials, 19 printed works were published in periodicals,</w:t>
      </w:r>
      <w:r>
        <w:rPr>
          <w:spacing w:val="1"/>
        </w:rPr>
        <w:t> </w:t>
      </w:r>
      <w:r>
        <w:rPr/>
        <w:t>including: 6 publications in periodicals of Kazakhstan recommended by the Committee</w:t>
      </w:r>
      <w:r>
        <w:rPr>
          <w:spacing w:val="1"/>
        </w:rPr>
        <w:t> </w:t>
      </w:r>
      <w:r>
        <w:rPr/>
        <w:t>for Control in Education and Science of the Ministry of Education and Science of the</w:t>
      </w:r>
      <w:r>
        <w:rPr>
          <w:spacing w:val="1"/>
        </w:rPr>
        <w:t> </w:t>
      </w:r>
      <w:r>
        <w:rPr/>
        <w:t>Republic of Kazakhstan; 2 articles in English indexed in the Web of Science and Scopus</w:t>
      </w:r>
      <w:r>
        <w:rPr>
          <w:spacing w:val="1"/>
        </w:rPr>
        <w:t> </w:t>
      </w:r>
      <w:r>
        <w:rPr/>
        <w:t>information database with a percentile of 2022=61 (Netherlands) and 2023=51 (Iran); 11</w:t>
      </w:r>
      <w:r>
        <w:rPr>
          <w:spacing w:val="-67"/>
        </w:rPr>
        <w:t> </w:t>
      </w:r>
      <w:r>
        <w:rPr/>
        <w:t>publications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conference</w:t>
      </w:r>
      <w:r>
        <w:rPr>
          <w:spacing w:val="1"/>
        </w:rPr>
        <w:t> </w:t>
      </w:r>
      <w:r>
        <w:rPr/>
        <w:t>proceedings</w:t>
      </w:r>
      <w:r>
        <w:rPr>
          <w:spacing w:val="1"/>
        </w:rPr>
        <w:t> </w:t>
      </w:r>
      <w:r>
        <w:rPr/>
        <w:t>(Kazakhstan,</w:t>
      </w:r>
      <w:r>
        <w:rPr>
          <w:spacing w:val="1"/>
        </w:rPr>
        <w:t> </w:t>
      </w:r>
      <w:r>
        <w:rPr/>
        <w:t>Russia,</w:t>
      </w:r>
      <w:r>
        <w:rPr>
          <w:spacing w:val="1"/>
        </w:rPr>
        <w:t> </w:t>
      </w:r>
      <w:r>
        <w:rPr/>
        <w:t>Ukraine,</w:t>
      </w:r>
      <w:r>
        <w:rPr>
          <w:spacing w:val="1"/>
        </w:rPr>
        <w:t> </w:t>
      </w:r>
      <w:r>
        <w:rPr/>
        <w:t>Uzbekistan,</w:t>
      </w:r>
      <w:r>
        <w:rPr>
          <w:spacing w:val="1"/>
        </w:rPr>
        <w:t> </w:t>
      </w:r>
      <w:r>
        <w:rPr/>
        <w:t>Kyrgyzstan).</w:t>
      </w:r>
    </w:p>
    <w:p>
      <w:pPr>
        <w:pStyle w:val="Heading1"/>
        <w:spacing w:line="240" w:lineRule="auto" w:before="13"/>
      </w:pPr>
      <w:r>
        <w:rPr/>
        <w:t>Approbation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implementation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results 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work.</w:t>
      </w:r>
    </w:p>
    <w:p>
      <w:pPr>
        <w:pStyle w:val="BodyText"/>
        <w:ind w:right="216" w:firstLine="720"/>
      </w:pPr>
      <w:r>
        <w:rPr/>
        <w:t>The</w:t>
      </w:r>
      <w:r>
        <w:rPr>
          <w:spacing w:val="1"/>
        </w:rPr>
        <w:t> </w:t>
      </w:r>
      <w:r>
        <w:rPr/>
        <w:t>obtained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implemented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practical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care:</w:t>
      </w:r>
      <w:r>
        <w:rPr>
          <w:spacing w:val="1"/>
        </w:rPr>
        <w:t> </w:t>
      </w:r>
      <w:r>
        <w:rPr/>
        <w:t>"Algorithm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pregnant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(doctor's</w:t>
      </w:r>
      <w:r>
        <w:rPr>
          <w:spacing w:val="1"/>
        </w:rPr>
        <w:t> </w:t>
      </w:r>
      <w:r>
        <w:rPr/>
        <w:t>tactics)",</w:t>
      </w:r>
      <w:r>
        <w:rPr>
          <w:spacing w:val="1"/>
        </w:rPr>
        <w:t> </w:t>
      </w:r>
      <w:r>
        <w:rPr/>
        <w:t>"Assessment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severity of COVID-19 in pregnant women using the WHO ABCDE approach" on the</w:t>
      </w:r>
      <w:r>
        <w:rPr>
          <w:spacing w:val="1"/>
        </w:rPr>
        <w:t> </w:t>
      </w:r>
      <w:r>
        <w:rPr/>
        <w:t>basis of the City Infectious Diseases Hospital of Shymkent (Appendix A); 3certificates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registration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object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copyright: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subject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thesis</w:t>
      </w:r>
      <w:r>
        <w:rPr>
          <w:spacing w:val="1"/>
        </w:rPr>
        <w:t> </w:t>
      </w:r>
      <w:r>
        <w:rPr/>
        <w:t>"Questionnaire for pregnant women who had COVID-19 as a tool to study perinatal</w:t>
      </w:r>
      <w:r>
        <w:rPr>
          <w:spacing w:val="1"/>
        </w:rPr>
        <w:t> </w:t>
      </w:r>
      <w:r>
        <w:rPr/>
        <w:t>outcomes"</w:t>
      </w:r>
      <w:r>
        <w:rPr>
          <w:spacing w:val="1"/>
        </w:rPr>
        <w:t> </w:t>
      </w:r>
      <w:r>
        <w:rPr/>
        <w:t>№36414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05.02.2023,</w:t>
      </w:r>
      <w:r>
        <w:rPr>
          <w:spacing w:val="1"/>
        </w:rPr>
        <w:t> </w:t>
      </w:r>
      <w:r>
        <w:rPr/>
        <w:t>"COVID-19</w:t>
      </w:r>
      <w:r>
        <w:rPr>
          <w:spacing w:val="1"/>
        </w:rPr>
        <w:t> </w:t>
      </w:r>
      <w:r>
        <w:rPr/>
        <w:t>algorithm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pregnant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(physician's</w:t>
      </w:r>
      <w:r>
        <w:rPr>
          <w:spacing w:val="1"/>
        </w:rPr>
        <w:t> </w:t>
      </w:r>
      <w:r>
        <w:rPr/>
        <w:t>tactics)",</w:t>
      </w:r>
      <w:r>
        <w:rPr>
          <w:spacing w:val="1"/>
        </w:rPr>
        <w:t> </w:t>
      </w:r>
      <w:r>
        <w:rPr/>
        <w:t>№36535</w:t>
      </w:r>
      <w:r>
        <w:rPr>
          <w:spacing w:val="1"/>
        </w:rPr>
        <w:t> </w:t>
      </w:r>
      <w:r>
        <w:rPr/>
        <w:t>dated</w:t>
      </w:r>
      <w:r>
        <w:rPr>
          <w:spacing w:val="1"/>
        </w:rPr>
        <w:t> </w:t>
      </w:r>
      <w:r>
        <w:rPr/>
        <w:t>01.06.2023,</w:t>
      </w:r>
      <w:r>
        <w:rPr>
          <w:spacing w:val="1"/>
        </w:rPr>
        <w:t> </w:t>
      </w:r>
      <w:r>
        <w:rPr/>
        <w:t>"COVID-19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pregnant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(database)"</w:t>
      </w:r>
      <w:r>
        <w:rPr>
          <w:spacing w:val="3"/>
        </w:rPr>
        <w:t> </w:t>
      </w:r>
      <w:r>
        <w:rPr/>
        <w:t>№23606 dated</w:t>
      </w:r>
      <w:r>
        <w:rPr>
          <w:spacing w:val="2"/>
        </w:rPr>
        <w:t> </w:t>
      </w:r>
      <w:r>
        <w:rPr/>
        <w:t>29.04.2021 (Appendices</w:t>
      </w:r>
      <w:r>
        <w:rPr>
          <w:spacing w:val="3"/>
        </w:rPr>
        <w:t> </w:t>
      </w:r>
      <w:r>
        <w:rPr/>
        <w:t>B,</w:t>
      </w:r>
      <w:r>
        <w:rPr>
          <w:spacing w:val="3"/>
        </w:rPr>
        <w:t> </w:t>
      </w:r>
      <w:r>
        <w:rPr/>
        <w:t>C).</w:t>
      </w:r>
    </w:p>
    <w:p>
      <w:pPr>
        <w:pStyle w:val="Heading1"/>
        <w:spacing w:before="2"/>
        <w:rPr>
          <w:b w:val="0"/>
        </w:rPr>
      </w:pPr>
      <w:r>
        <w:rPr/>
        <w:t>Author's</w:t>
      </w:r>
      <w:r>
        <w:rPr>
          <w:spacing w:val="-4"/>
        </w:rPr>
        <w:t> </w:t>
      </w:r>
      <w:r>
        <w:rPr/>
        <w:t>contribution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study</w:t>
      </w:r>
      <w:r>
        <w:rPr>
          <w:b w:val="0"/>
        </w:rPr>
        <w:t>.</w:t>
      </w:r>
    </w:p>
    <w:p>
      <w:pPr>
        <w:pStyle w:val="BodyText"/>
        <w:ind w:right="236" w:firstLine="720"/>
      </w:pPr>
      <w:r>
        <w:rPr/>
        <w:t>During the research work, the author developed the methodological structure 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thesis</w:t>
      </w:r>
      <w:r>
        <w:rPr>
          <w:spacing w:val="1"/>
        </w:rPr>
        <w:t> </w:t>
      </w:r>
      <w:r>
        <w:rPr/>
        <w:t>(study</w:t>
      </w:r>
      <w:r>
        <w:rPr>
          <w:spacing w:val="1"/>
        </w:rPr>
        <w:t> </w:t>
      </w:r>
      <w:r>
        <w:rPr/>
        <w:t>design,</w:t>
      </w:r>
      <w:r>
        <w:rPr>
          <w:spacing w:val="1"/>
        </w:rPr>
        <w:t> </w:t>
      </w:r>
      <w:r>
        <w:rPr/>
        <w:t>inclusion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exclusion</w:t>
      </w:r>
      <w:r>
        <w:rPr>
          <w:spacing w:val="1"/>
        </w:rPr>
        <w:t> </w:t>
      </w:r>
      <w:r>
        <w:rPr/>
        <w:t>criteria),</w:t>
      </w:r>
      <w:r>
        <w:rPr>
          <w:spacing w:val="1"/>
        </w:rPr>
        <w:t> </w:t>
      </w:r>
      <w:r>
        <w:rPr/>
        <w:t>conducted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processing of the obtained results, prepared and published the results of the study in</w:t>
      </w:r>
      <w:r>
        <w:rPr>
          <w:spacing w:val="1"/>
        </w:rPr>
        <w:t> </w:t>
      </w:r>
      <w:r>
        <w:rPr/>
        <w:t>journals recommended by the Committee for Control in the Sphere of Education and</w:t>
      </w:r>
      <w:r>
        <w:rPr>
          <w:spacing w:val="1"/>
        </w:rPr>
        <w:t> </w:t>
      </w:r>
      <w:r>
        <w:rPr/>
        <w:t>Science</w:t>
      </w:r>
      <w:r>
        <w:rPr>
          <w:spacing w:val="36"/>
        </w:rPr>
        <w:t> </w:t>
      </w:r>
      <w:r>
        <w:rPr/>
        <w:t>of</w:t>
      </w:r>
      <w:r>
        <w:rPr>
          <w:spacing w:val="34"/>
        </w:rPr>
        <w:t> </w:t>
      </w:r>
      <w:r>
        <w:rPr/>
        <w:t>the</w:t>
      </w:r>
      <w:r>
        <w:rPr>
          <w:spacing w:val="36"/>
        </w:rPr>
        <w:t> </w:t>
      </w:r>
      <w:r>
        <w:rPr/>
        <w:t>Ministry</w:t>
      </w:r>
      <w:r>
        <w:rPr>
          <w:spacing w:val="36"/>
        </w:rPr>
        <w:t> </w:t>
      </w:r>
      <w:r>
        <w:rPr/>
        <w:t>of</w:t>
      </w:r>
      <w:r>
        <w:rPr>
          <w:spacing w:val="39"/>
        </w:rPr>
        <w:t> </w:t>
      </w:r>
      <w:r>
        <w:rPr/>
        <w:t>Education</w:t>
      </w:r>
      <w:r>
        <w:rPr>
          <w:spacing w:val="36"/>
        </w:rPr>
        <w:t> </w:t>
      </w:r>
      <w:r>
        <w:rPr/>
        <w:t>and</w:t>
      </w:r>
      <w:r>
        <w:rPr>
          <w:spacing w:val="36"/>
        </w:rPr>
        <w:t> </w:t>
      </w:r>
      <w:r>
        <w:rPr/>
        <w:t>Science</w:t>
      </w:r>
      <w:r>
        <w:rPr>
          <w:spacing w:val="37"/>
        </w:rPr>
        <w:t> </w:t>
      </w:r>
      <w:r>
        <w:rPr/>
        <w:t>of</w:t>
      </w:r>
      <w:r>
        <w:rPr>
          <w:spacing w:val="34"/>
        </w:rPr>
        <w:t> </w:t>
      </w:r>
      <w:r>
        <w:rPr/>
        <w:t>the</w:t>
      </w:r>
      <w:r>
        <w:rPr>
          <w:spacing w:val="36"/>
        </w:rPr>
        <w:t> </w:t>
      </w:r>
      <w:r>
        <w:rPr/>
        <w:t>Republic</w:t>
      </w:r>
      <w:r>
        <w:rPr>
          <w:spacing w:val="37"/>
        </w:rPr>
        <w:t> </w:t>
      </w:r>
      <w:r>
        <w:rPr/>
        <w:t>of</w:t>
      </w:r>
      <w:r>
        <w:rPr>
          <w:spacing w:val="34"/>
        </w:rPr>
        <w:t> </w:t>
      </w:r>
      <w:r>
        <w:rPr/>
        <w:t>Kazakhstan,</w:t>
      </w:r>
      <w:r>
        <w:rPr>
          <w:spacing w:val="39"/>
        </w:rPr>
        <w:t> </w:t>
      </w:r>
      <w:r>
        <w:rPr/>
        <w:t>as</w:t>
      </w:r>
      <w:r>
        <w:rPr>
          <w:spacing w:val="-68"/>
        </w:rPr>
        <w:t> </w:t>
      </w:r>
      <w:r>
        <w:rPr/>
        <w:t>well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reported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practical</w:t>
      </w:r>
      <w:r>
        <w:rPr>
          <w:spacing w:val="1"/>
        </w:rPr>
        <w:t> </w:t>
      </w:r>
      <w:r>
        <w:rPr/>
        <w:t>conferences.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author</w:t>
      </w:r>
      <w:r>
        <w:rPr>
          <w:spacing w:val="70"/>
        </w:rPr>
        <w:t> </w:t>
      </w:r>
      <w:r>
        <w:rPr/>
        <w:t>independently</w:t>
      </w:r>
      <w:r>
        <w:rPr>
          <w:spacing w:val="1"/>
        </w:rPr>
        <w:t> </w:t>
      </w:r>
      <w:r>
        <w:rPr/>
        <w:t>carried</w:t>
      </w:r>
      <w:r>
        <w:rPr>
          <w:spacing w:val="-2"/>
        </w:rPr>
        <w:t> </w:t>
      </w:r>
      <w:r>
        <w:rPr/>
        <w:t>out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screening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recruitment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patients, collection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material,</w:t>
      </w:r>
      <w:r>
        <w:rPr>
          <w:spacing w:val="1"/>
        </w:rPr>
        <w:t> </w:t>
      </w:r>
      <w:r>
        <w:rPr/>
        <w:t>analysis.</w:t>
      </w:r>
    </w:p>
    <w:p>
      <w:pPr>
        <w:pStyle w:val="Heading1"/>
        <w:spacing w:before="3"/>
        <w:jc w:val="left"/>
      </w:pPr>
      <w:r>
        <w:rPr/>
        <w:t>Conclusions.</w:t>
      </w:r>
    </w:p>
    <w:p>
      <w:pPr>
        <w:pStyle w:val="ListParagraph"/>
        <w:numPr>
          <w:ilvl w:val="1"/>
          <w:numId w:val="5"/>
        </w:numPr>
        <w:tabs>
          <w:tab w:pos="1124" w:val="left" w:leader="none"/>
        </w:tabs>
        <w:spacing w:line="240" w:lineRule="auto" w:before="0" w:after="0"/>
        <w:ind w:left="239" w:right="354" w:firstLine="566"/>
        <w:jc w:val="both"/>
        <w:rPr>
          <w:sz w:val="28"/>
        </w:rPr>
      </w:pPr>
      <w:r>
        <w:rPr>
          <w:sz w:val="28"/>
        </w:rPr>
        <w:t>A comparative analysis of clinical and laboratory data of patients from the</w:t>
      </w:r>
      <w:r>
        <w:rPr>
          <w:spacing w:val="1"/>
          <w:sz w:val="28"/>
        </w:rPr>
        <w:t> </w:t>
      </w:r>
      <w:r>
        <w:rPr>
          <w:sz w:val="28"/>
        </w:rPr>
        <w:t>Kazakh population with COVID-19 showed more pronounced changes in the form of</w:t>
      </w:r>
      <w:r>
        <w:rPr>
          <w:spacing w:val="1"/>
          <w:sz w:val="28"/>
        </w:rPr>
        <w:t> </w:t>
      </w:r>
      <w:r>
        <w:rPr>
          <w:sz w:val="28"/>
        </w:rPr>
        <w:t>a decrease in the saturation level in 28.2%, an increase in respiratory failure in 72.0%,</w:t>
      </w:r>
      <w:r>
        <w:rPr>
          <w:spacing w:val="-67"/>
          <w:sz w:val="28"/>
        </w:rPr>
        <w:t> </w:t>
      </w:r>
      <w:r>
        <w:rPr>
          <w:sz w:val="28"/>
        </w:rPr>
        <w:t>an increase in the levels of C-reactive protein in 55.1%, ferritin in 30.7%, D-dimer in</w:t>
      </w:r>
      <w:r>
        <w:rPr>
          <w:spacing w:val="1"/>
          <w:sz w:val="28"/>
        </w:rPr>
        <w:t> </w:t>
      </w:r>
      <w:r>
        <w:rPr>
          <w:sz w:val="28"/>
        </w:rPr>
        <w:t>30.0% in the group of pregnant women compared to non-pregnant patients (p &lt; 0.05).</w:t>
      </w:r>
      <w:r>
        <w:rPr>
          <w:spacing w:val="-67"/>
          <w:sz w:val="28"/>
        </w:rPr>
        <w:t> </w:t>
      </w:r>
      <w:r>
        <w:rPr>
          <w:sz w:val="28"/>
        </w:rPr>
        <w:t>Complete recovery in the main group occurred 2.1 times less often, and deaths 1.6</w:t>
      </w:r>
      <w:r>
        <w:rPr>
          <w:spacing w:val="1"/>
          <w:sz w:val="28"/>
        </w:rPr>
        <w:t> </w:t>
      </w:r>
      <w:r>
        <w:rPr>
          <w:sz w:val="28"/>
        </w:rPr>
        <w:t>times more often. Frequent complications in pregnant women with COVID-19 are:</w:t>
      </w:r>
      <w:r>
        <w:rPr>
          <w:spacing w:val="1"/>
          <w:sz w:val="28"/>
        </w:rPr>
        <w:t> </w:t>
      </w:r>
      <w:r>
        <w:rPr>
          <w:sz w:val="28"/>
        </w:rPr>
        <w:t>premature</w:t>
      </w:r>
      <w:r>
        <w:rPr>
          <w:spacing w:val="3"/>
          <w:sz w:val="28"/>
        </w:rPr>
        <w:t> </w:t>
      </w:r>
      <w:r>
        <w:rPr>
          <w:sz w:val="28"/>
        </w:rPr>
        <w:t>birth (19.4%),</w:t>
      </w:r>
      <w:r>
        <w:rPr>
          <w:spacing w:val="3"/>
          <w:sz w:val="28"/>
        </w:rPr>
        <w:t> </w:t>
      </w:r>
      <w:r>
        <w:rPr>
          <w:sz w:val="28"/>
        </w:rPr>
        <w:t>antenatal fetal death (2.0%)</w:t>
      </w:r>
      <w:r>
        <w:rPr>
          <w:spacing w:val="-1"/>
          <w:sz w:val="28"/>
        </w:rPr>
        <w:t> </w:t>
      </w:r>
      <w:r>
        <w:rPr>
          <w:sz w:val="28"/>
        </w:rPr>
        <w:t>(p &lt;</w:t>
      </w:r>
      <w:r>
        <w:rPr>
          <w:spacing w:val="1"/>
          <w:sz w:val="28"/>
        </w:rPr>
        <w:t> </w:t>
      </w:r>
      <w:r>
        <w:rPr>
          <w:sz w:val="28"/>
        </w:rPr>
        <w:t>0.05).</w:t>
      </w:r>
    </w:p>
    <w:p>
      <w:pPr>
        <w:pStyle w:val="ListParagraph"/>
        <w:numPr>
          <w:ilvl w:val="1"/>
          <w:numId w:val="5"/>
        </w:numPr>
        <w:tabs>
          <w:tab w:pos="965" w:val="left" w:leader="none"/>
        </w:tabs>
        <w:spacing w:line="240" w:lineRule="auto" w:before="2" w:after="0"/>
        <w:ind w:left="119" w:right="668" w:firstLine="566"/>
        <w:jc w:val="left"/>
        <w:rPr>
          <w:sz w:val="28"/>
        </w:rPr>
      </w:pPr>
      <w:r>
        <w:rPr>
          <w:sz w:val="28"/>
        </w:rPr>
        <w:t>Analysis of perinatal outcomes of newborns revealed that women with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-4"/>
          <w:sz w:val="28"/>
        </w:rPr>
        <w:t> </w:t>
      </w:r>
      <w:r>
        <w:rPr>
          <w:sz w:val="28"/>
        </w:rPr>
        <w:t>coronavirus</w:t>
      </w:r>
      <w:r>
        <w:rPr>
          <w:spacing w:val="-3"/>
          <w:sz w:val="28"/>
        </w:rPr>
        <w:t> </w:t>
      </w:r>
      <w:r>
        <w:rPr>
          <w:sz w:val="28"/>
        </w:rPr>
        <w:t>infection</w:t>
      </w:r>
      <w:r>
        <w:rPr>
          <w:spacing w:val="-4"/>
          <w:sz w:val="28"/>
        </w:rPr>
        <w:t> </w:t>
      </w:r>
      <w:r>
        <w:rPr>
          <w:sz w:val="28"/>
        </w:rPr>
        <w:t>significantly</w:t>
      </w:r>
      <w:r>
        <w:rPr>
          <w:spacing w:val="-4"/>
          <w:sz w:val="28"/>
        </w:rPr>
        <w:t> </w:t>
      </w:r>
      <w:r>
        <w:rPr>
          <w:sz w:val="28"/>
        </w:rPr>
        <w:t>more</w:t>
      </w:r>
      <w:r>
        <w:rPr>
          <w:spacing w:val="-3"/>
          <w:sz w:val="28"/>
        </w:rPr>
        <w:t> </w:t>
      </w:r>
      <w:r>
        <w:rPr>
          <w:sz w:val="28"/>
        </w:rPr>
        <w:t>often</w:t>
      </w:r>
      <w:r>
        <w:rPr>
          <w:spacing w:val="-3"/>
          <w:sz w:val="28"/>
        </w:rPr>
        <w:t> </w:t>
      </w:r>
      <w:r>
        <w:rPr>
          <w:sz w:val="28"/>
        </w:rPr>
        <w:t>give</w:t>
      </w:r>
      <w:r>
        <w:rPr>
          <w:spacing w:val="-3"/>
          <w:sz w:val="28"/>
        </w:rPr>
        <w:t> </w:t>
      </w:r>
      <w:r>
        <w:rPr>
          <w:sz w:val="28"/>
        </w:rPr>
        <w:t>birth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children</w:t>
      </w:r>
      <w:r>
        <w:rPr>
          <w:spacing w:val="-4"/>
          <w:sz w:val="28"/>
        </w:rPr>
        <w:t> </w:t>
      </w:r>
      <w:r>
        <w:rPr>
          <w:sz w:val="28"/>
        </w:rPr>
        <w:t>with</w:t>
      </w:r>
      <w:r>
        <w:rPr>
          <w:spacing w:val="-67"/>
          <w:sz w:val="28"/>
        </w:rPr>
        <w:t> </w:t>
      </w:r>
      <w:r>
        <w:rPr>
          <w:sz w:val="28"/>
        </w:rPr>
        <w:t>short</w:t>
      </w:r>
      <w:r>
        <w:rPr>
          <w:spacing w:val="-2"/>
          <w:sz w:val="28"/>
        </w:rPr>
        <w:t> </w:t>
      </w:r>
      <w:r>
        <w:rPr>
          <w:sz w:val="28"/>
        </w:rPr>
        <w:t>stature (p=0.002),</w:t>
      </w:r>
      <w:r>
        <w:rPr>
          <w:spacing w:val="2"/>
          <w:sz w:val="28"/>
        </w:rPr>
        <w:t> </w:t>
      </w:r>
      <w:r>
        <w:rPr>
          <w:sz w:val="28"/>
        </w:rPr>
        <w:t>premature</w:t>
      </w:r>
      <w:r>
        <w:rPr>
          <w:spacing w:val="5"/>
          <w:sz w:val="28"/>
        </w:rPr>
        <w:t> </w:t>
      </w:r>
      <w:r>
        <w:rPr>
          <w:sz w:val="28"/>
        </w:rPr>
        <w:t>births (p=0.001),</w:t>
      </w:r>
      <w:r>
        <w:rPr>
          <w:spacing w:val="2"/>
          <w:sz w:val="28"/>
        </w:rPr>
        <w:t> </w:t>
      </w:r>
      <w:r>
        <w:rPr>
          <w:sz w:val="28"/>
        </w:rPr>
        <w:t>with</w:t>
      </w:r>
      <w:r>
        <w:rPr>
          <w:spacing w:val="-1"/>
          <w:sz w:val="28"/>
        </w:rPr>
        <w:t> </w:t>
      </w:r>
      <w:r>
        <w:rPr>
          <w:sz w:val="28"/>
        </w:rPr>
        <w:t>a</w:t>
      </w:r>
      <w:r>
        <w:rPr>
          <w:spacing w:val="-1"/>
          <w:sz w:val="28"/>
        </w:rPr>
        <w:t> </w:t>
      </w:r>
      <w:r>
        <w:rPr>
          <w:sz w:val="28"/>
        </w:rPr>
        <w:t>lower</w:t>
      </w:r>
      <w:r>
        <w:rPr>
          <w:spacing w:val="-2"/>
          <w:sz w:val="28"/>
        </w:rPr>
        <w:t> </w:t>
      </w:r>
      <w:r>
        <w:rPr>
          <w:sz w:val="28"/>
        </w:rPr>
        <w:t>Apgar</w:t>
      </w:r>
      <w:r>
        <w:rPr>
          <w:spacing w:val="-2"/>
          <w:sz w:val="28"/>
        </w:rPr>
        <w:t> </w:t>
      </w:r>
      <w:r>
        <w:rPr>
          <w:sz w:val="28"/>
        </w:rPr>
        <w:t>score</w:t>
      </w:r>
      <w:r>
        <w:rPr>
          <w:spacing w:val="1"/>
          <w:sz w:val="28"/>
        </w:rPr>
        <w:t> </w:t>
      </w:r>
      <w:r>
        <w:rPr>
          <w:sz w:val="28"/>
        </w:rPr>
        <w:t>(p=0.001), who are subsequently more often admitted to the neonatal pathology</w:t>
      </w:r>
      <w:r>
        <w:rPr>
          <w:spacing w:val="1"/>
          <w:sz w:val="28"/>
        </w:rPr>
        <w:t> </w:t>
      </w:r>
      <w:r>
        <w:rPr>
          <w:sz w:val="28"/>
        </w:rPr>
        <w:t>department (p=0.001) than those born to women without COVID-19 coronavirus</w:t>
      </w:r>
      <w:r>
        <w:rPr>
          <w:spacing w:val="1"/>
          <w:sz w:val="28"/>
        </w:rPr>
        <w:t> </w:t>
      </w:r>
      <w:r>
        <w:rPr>
          <w:sz w:val="28"/>
        </w:rPr>
        <w:t>infection.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020" w:bottom="280" w:left="1460" w:right="200"/>
        </w:sectPr>
      </w:pPr>
    </w:p>
    <w:p>
      <w:pPr>
        <w:pStyle w:val="ListParagraph"/>
        <w:numPr>
          <w:ilvl w:val="1"/>
          <w:numId w:val="5"/>
        </w:numPr>
        <w:tabs>
          <w:tab w:pos="917" w:val="left" w:leader="none"/>
        </w:tabs>
        <w:spacing w:line="240" w:lineRule="auto" w:before="61" w:after="0"/>
        <w:ind w:left="119" w:right="359" w:firstLine="494"/>
        <w:jc w:val="both"/>
        <w:rPr>
          <w:sz w:val="28"/>
        </w:rPr>
      </w:pPr>
      <w:r>
        <w:rPr>
          <w:sz w:val="28"/>
        </w:rPr>
        <w:t>Women in the age group from 33 to 42 years (55%-35) and with a pregnancy</w:t>
      </w:r>
      <w:r>
        <w:rPr>
          <w:spacing w:val="1"/>
          <w:sz w:val="28"/>
        </w:rPr>
        <w:t> </w:t>
      </w:r>
      <w:r>
        <w:rPr>
          <w:sz w:val="28"/>
        </w:rPr>
        <w:t>period of 22-36 weeks (70%-42), who were given the etiotropic drug remdesivir, were</w:t>
      </w:r>
      <w:r>
        <w:rPr>
          <w:spacing w:val="1"/>
          <w:sz w:val="28"/>
        </w:rPr>
        <w:t> </w:t>
      </w:r>
      <w:r>
        <w:rPr>
          <w:sz w:val="28"/>
        </w:rPr>
        <w:t>at risk of developing a severe form of the disease. According to the clinical criteria</w:t>
      </w:r>
      <w:r>
        <w:rPr>
          <w:spacing w:val="1"/>
          <w:sz w:val="28"/>
        </w:rPr>
        <w:t> </w:t>
      </w:r>
      <w:r>
        <w:rPr>
          <w:sz w:val="28"/>
        </w:rPr>
        <w:t>considered, statistically significant efficacy of the drug was not confirmed in our study</w:t>
      </w:r>
      <w:r>
        <w:rPr>
          <w:spacing w:val="-67"/>
          <w:sz w:val="28"/>
        </w:rPr>
        <w:t> </w:t>
      </w:r>
      <w:r>
        <w:rPr>
          <w:sz w:val="28"/>
        </w:rPr>
        <w:t>(p&lt;0.05).</w:t>
      </w:r>
    </w:p>
    <w:p>
      <w:pPr>
        <w:pStyle w:val="ListParagraph"/>
        <w:numPr>
          <w:ilvl w:val="1"/>
          <w:numId w:val="5"/>
        </w:numPr>
        <w:tabs>
          <w:tab w:pos="845" w:val="left" w:leader="none"/>
        </w:tabs>
        <w:spacing w:line="240" w:lineRule="auto" w:before="0" w:after="0"/>
        <w:ind w:left="119" w:right="359" w:firstLine="422"/>
        <w:jc w:val="both"/>
        <w:rPr>
          <w:sz w:val="28"/>
        </w:rPr>
      </w:pPr>
      <w:r>
        <w:rPr>
          <w:sz w:val="28"/>
        </w:rPr>
        <w:t>The developed algorithm for patient management tactics and assessment of the</w:t>
      </w:r>
      <w:r>
        <w:rPr>
          <w:spacing w:val="1"/>
          <w:sz w:val="28"/>
        </w:rPr>
        <w:t> </w:t>
      </w:r>
      <w:r>
        <w:rPr>
          <w:sz w:val="28"/>
        </w:rPr>
        <w:t>severity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using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WHO</w:t>
      </w:r>
      <w:r>
        <w:rPr>
          <w:spacing w:val="1"/>
          <w:sz w:val="28"/>
        </w:rPr>
        <w:t> </w:t>
      </w:r>
      <w:r>
        <w:rPr>
          <w:sz w:val="28"/>
        </w:rPr>
        <w:t>ABCDE</w:t>
      </w:r>
      <w:r>
        <w:rPr>
          <w:spacing w:val="1"/>
          <w:sz w:val="28"/>
        </w:rPr>
        <w:t> </w:t>
      </w:r>
      <w:r>
        <w:rPr>
          <w:sz w:val="28"/>
        </w:rPr>
        <w:t>approach</w:t>
      </w:r>
      <w:r>
        <w:rPr>
          <w:spacing w:val="1"/>
          <w:sz w:val="28"/>
        </w:rPr>
        <w:t> </w:t>
      </w:r>
      <w:r>
        <w:rPr>
          <w:sz w:val="28"/>
        </w:rPr>
        <w:t>made</w:t>
      </w:r>
      <w:r>
        <w:rPr>
          <w:spacing w:val="1"/>
          <w:sz w:val="28"/>
        </w:rPr>
        <w:t> </w:t>
      </w:r>
      <w:r>
        <w:rPr>
          <w:sz w:val="28"/>
        </w:rPr>
        <w:t>it</w:t>
      </w:r>
      <w:r>
        <w:rPr>
          <w:spacing w:val="1"/>
          <w:sz w:val="28"/>
        </w:rPr>
        <w:t> </w:t>
      </w:r>
      <w:r>
        <w:rPr>
          <w:sz w:val="28"/>
        </w:rPr>
        <w:t>possible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significantly reduce the number of complications (7.8%), diagnostic errors and reduce</w:t>
      </w:r>
      <w:r>
        <w:rPr>
          <w:spacing w:val="1"/>
          <w:sz w:val="28"/>
        </w:rPr>
        <w:t> </w:t>
      </w:r>
      <w:r>
        <w:rPr>
          <w:sz w:val="28"/>
        </w:rPr>
        <w:t>the time for identifying life-threatening conditions by 1.5 bed days (p&lt;0.05). The</w:t>
      </w:r>
      <w:r>
        <w:rPr>
          <w:spacing w:val="1"/>
          <w:sz w:val="28"/>
        </w:rPr>
        <w:t> </w:t>
      </w:r>
      <w:r>
        <w:rPr>
          <w:sz w:val="28"/>
        </w:rPr>
        <w:t>introduction of these recommendations and algorithms into the practice of medical</w:t>
      </w:r>
      <w:r>
        <w:rPr>
          <w:spacing w:val="1"/>
          <w:sz w:val="28"/>
        </w:rPr>
        <w:t> </w:t>
      </w:r>
      <w:r>
        <w:rPr>
          <w:sz w:val="28"/>
        </w:rPr>
        <w:t>institutions</w:t>
      </w:r>
      <w:r>
        <w:rPr>
          <w:spacing w:val="1"/>
          <w:sz w:val="28"/>
        </w:rPr>
        <w:t> </w:t>
      </w:r>
      <w:r>
        <w:rPr>
          <w:sz w:val="28"/>
        </w:rPr>
        <w:t>increased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level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training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specialists,</w:t>
      </w:r>
      <w:r>
        <w:rPr>
          <w:spacing w:val="1"/>
          <w:sz w:val="28"/>
        </w:rPr>
        <w:t> </w:t>
      </w:r>
      <w:r>
        <w:rPr>
          <w:sz w:val="28"/>
        </w:rPr>
        <w:t>which</w:t>
      </w:r>
      <w:r>
        <w:rPr>
          <w:spacing w:val="1"/>
          <w:sz w:val="28"/>
        </w:rPr>
        <w:t> </w:t>
      </w:r>
      <w:r>
        <w:rPr>
          <w:sz w:val="28"/>
        </w:rPr>
        <w:t>contributed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improving the treatment outcomes for pregnant women with COVID-19 and reducing</w:t>
      </w:r>
      <w:r>
        <w:rPr>
          <w:spacing w:val="1"/>
          <w:sz w:val="28"/>
        </w:rPr>
        <w:t> </w:t>
      </w:r>
      <w:r>
        <w:rPr>
          <w:sz w:val="28"/>
        </w:rPr>
        <w:t>mortality.</w:t>
      </w:r>
    </w:p>
    <w:sectPr>
      <w:pgSz w:w="11910" w:h="16840"/>
      <w:pgMar w:top="960" w:bottom="280" w:left="1460" w:right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19" w:hanging="10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9" w:hanging="31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52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64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76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88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00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12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4" w:hanging="31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4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9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2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5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8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1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4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7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0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3" w:hanging="28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2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5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8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7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0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3" w:hanging="21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53"/>
      <w:numFmt w:val="decimal"/>
      <w:lvlText w:val="%1"/>
      <w:lvlJc w:val="left"/>
      <w:pPr>
        <w:ind w:left="119" w:hanging="59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9" w:hanging="5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8" w:hanging="3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1" w:hanging="3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4" w:hanging="3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7" w:hanging="3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0" w:hanging="3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3" w:hanging="312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2" w:lineRule="exact"/>
      <w:ind w:left="840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2025-06-10T06:51:55Z</dcterms:created>
  <dcterms:modified xsi:type="dcterms:W3CDTF">2025-06-10T06:51:55Z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